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5F" w:rsidRDefault="00D1115F" w:rsidP="004E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ind w:right="736"/>
        <w:jc w:val="both"/>
        <w:rPr>
          <w:rFonts w:eastAsia="Times New Roman" w:cstheme="minorHAnsi"/>
          <w:b/>
          <w:color w:val="000000"/>
          <w:sz w:val="24"/>
          <w:szCs w:val="18"/>
          <w:lang w:eastAsia="tr-TR"/>
        </w:rPr>
      </w:pPr>
    </w:p>
    <w:p w:rsidR="004E128F" w:rsidRDefault="004E128F" w:rsidP="004E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ind w:right="736"/>
        <w:jc w:val="both"/>
        <w:rPr>
          <w:rFonts w:eastAsia="Times New Roman" w:cstheme="minorHAnsi"/>
          <w:b/>
          <w:color w:val="000000"/>
          <w:sz w:val="24"/>
          <w:szCs w:val="18"/>
          <w:lang w:eastAsia="tr-TR"/>
        </w:rPr>
      </w:pPr>
      <w:r>
        <w:rPr>
          <w:rFonts w:eastAsia="Times New Roman" w:cstheme="minorHAnsi"/>
          <w:b/>
          <w:color w:val="000000"/>
          <w:sz w:val="24"/>
          <w:szCs w:val="18"/>
          <w:lang w:eastAsia="tr-TR"/>
        </w:rPr>
        <w:t xml:space="preserve">Sayın hastamız; </w:t>
      </w:r>
    </w:p>
    <w:p w:rsidR="004E128F" w:rsidRDefault="004E128F" w:rsidP="004E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ind w:right="736"/>
        <w:jc w:val="both"/>
        <w:rPr>
          <w:rFonts w:eastAsia="Times New Roman" w:cstheme="minorHAnsi"/>
          <w:color w:val="000000"/>
          <w:sz w:val="24"/>
          <w:szCs w:val="18"/>
          <w:lang w:eastAsia="tr-TR"/>
        </w:rPr>
      </w:pPr>
      <w:r>
        <w:rPr>
          <w:rFonts w:eastAsia="Times New Roman" w:cstheme="minorHAnsi"/>
          <w:color w:val="000000"/>
          <w:sz w:val="24"/>
          <w:szCs w:val="18"/>
          <w:lang w:eastAsia="tr-TR"/>
        </w:rPr>
        <w:t>Lütfen bu belgeyi dikkatlice okuyunuz.</w:t>
      </w:r>
    </w:p>
    <w:p w:rsidR="004E128F" w:rsidRDefault="004E128F" w:rsidP="004E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ind w:right="736"/>
        <w:jc w:val="both"/>
        <w:rPr>
          <w:rFonts w:eastAsia="Times New Roman" w:cstheme="minorHAnsi"/>
          <w:color w:val="000000"/>
          <w:sz w:val="24"/>
          <w:szCs w:val="18"/>
          <w:lang w:eastAsia="tr-TR"/>
        </w:rPr>
      </w:pPr>
      <w:r>
        <w:rPr>
          <w:rFonts w:eastAsia="Times New Roman" w:cstheme="minorHAnsi"/>
          <w:color w:val="000000"/>
          <w:sz w:val="24"/>
          <w:szCs w:val="18"/>
          <w:lang w:eastAsia="tr-TR"/>
        </w:rPr>
        <w:t>Tıbbi durumunuz ve hastalığınızın tedavisi için size önerilen işlem/ tedaviler hakkında bilgi sahibi olmak en doğal hakkınızdır.</w:t>
      </w:r>
    </w:p>
    <w:p w:rsidR="004E128F" w:rsidRDefault="004E128F" w:rsidP="004E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ind w:right="736"/>
        <w:jc w:val="both"/>
        <w:rPr>
          <w:rFonts w:eastAsia="Times New Roman" w:cstheme="minorHAnsi"/>
          <w:color w:val="000000"/>
          <w:sz w:val="24"/>
          <w:szCs w:val="18"/>
          <w:lang w:eastAsia="tr-TR"/>
        </w:rPr>
      </w:pPr>
      <w:r>
        <w:rPr>
          <w:rFonts w:eastAsia="Times New Roman" w:cstheme="minorHAnsi"/>
          <w:color w:val="000000"/>
          <w:sz w:val="24"/>
          <w:szCs w:val="18"/>
          <w:lang w:eastAsia="tr-TR"/>
        </w:rPr>
        <w:t>Bu açıklamaların amacı sağlığınız ile ilgili konularda sizi bilgilendirmek ve bu sürece sizi daha bilinçli bir biçimde ortak etmektir.</w:t>
      </w:r>
    </w:p>
    <w:p w:rsidR="004E128F" w:rsidRDefault="004E128F" w:rsidP="004E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ind w:right="736"/>
        <w:jc w:val="both"/>
        <w:rPr>
          <w:rFonts w:eastAsia="Times New Roman" w:cstheme="minorHAnsi"/>
          <w:color w:val="000000"/>
          <w:sz w:val="24"/>
          <w:szCs w:val="18"/>
          <w:lang w:eastAsia="tr-TR"/>
        </w:rPr>
      </w:pPr>
      <w:r>
        <w:rPr>
          <w:rFonts w:eastAsia="Times New Roman" w:cstheme="minorHAnsi"/>
          <w:color w:val="000000"/>
          <w:sz w:val="24"/>
          <w:szCs w:val="18"/>
          <w:lang w:eastAsia="tr-TR"/>
        </w:rPr>
        <w:t>Burada belirtilenlerden başka sorularınız varsa bunları cevaplamak görevimizdir. Bizler size yardım için buradayız.</w:t>
      </w:r>
    </w:p>
    <w:p w:rsidR="004E128F" w:rsidRDefault="004E128F" w:rsidP="004E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ind w:right="736"/>
        <w:jc w:val="both"/>
        <w:rPr>
          <w:rFonts w:eastAsia="Times New Roman" w:cstheme="minorHAnsi"/>
          <w:color w:val="000000"/>
          <w:sz w:val="24"/>
          <w:szCs w:val="18"/>
          <w:lang w:eastAsia="tr-TR"/>
        </w:rPr>
      </w:pPr>
      <w:r>
        <w:rPr>
          <w:rFonts w:eastAsia="Times New Roman" w:cstheme="minorHAnsi"/>
          <w:color w:val="000000"/>
          <w:sz w:val="24"/>
          <w:szCs w:val="18"/>
          <w:lang w:eastAsia="tr-TR"/>
        </w:rPr>
        <w:t>Tanısal girişimlerin, tıbbi ve cerrahi tedavilerin yararlarını ve olası risklerini öğrendikten sonra yapılacak işleme rıza göstermek ya da göstermemek kendi kararınıza bağlıdır.</w:t>
      </w:r>
    </w:p>
    <w:p w:rsidR="004E128F" w:rsidRDefault="004E128F" w:rsidP="004E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ind w:right="736"/>
        <w:jc w:val="both"/>
        <w:rPr>
          <w:rFonts w:eastAsia="Times New Roman" w:cstheme="minorHAnsi"/>
          <w:color w:val="000000"/>
          <w:sz w:val="24"/>
          <w:szCs w:val="18"/>
          <w:lang w:eastAsia="tr-TR"/>
        </w:rPr>
      </w:pPr>
      <w:r>
        <w:rPr>
          <w:rFonts w:eastAsia="Times New Roman" w:cstheme="minorHAnsi"/>
          <w:color w:val="000000"/>
          <w:sz w:val="24"/>
          <w:szCs w:val="18"/>
          <w:lang w:eastAsia="tr-TR"/>
        </w:rPr>
        <w:t>Arzu ettiğiniz takdirde sağlığınız ile ilgili tüm bilgi ve dokümanlar size veya uygun göreceğiniz bir yakınınıza verilebilir.</w:t>
      </w:r>
    </w:p>
    <w:p w:rsidR="004E128F" w:rsidRDefault="004E128F" w:rsidP="004E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ind w:right="736"/>
        <w:jc w:val="both"/>
        <w:rPr>
          <w:rFonts w:eastAsia="Times New Roman" w:cstheme="minorHAnsi"/>
          <w:color w:val="000000"/>
          <w:sz w:val="24"/>
          <w:szCs w:val="18"/>
          <w:lang w:eastAsia="tr-TR"/>
        </w:rPr>
      </w:pPr>
      <w:r>
        <w:rPr>
          <w:rFonts w:eastAsia="Times New Roman" w:cstheme="minorHAnsi"/>
          <w:color w:val="000000"/>
          <w:sz w:val="24"/>
          <w:szCs w:val="18"/>
          <w:lang w:eastAsia="tr-TR"/>
        </w:rPr>
        <w:t>Okuma-yazma sorunu yaşıyorsanız ya da size yapılacak işlemlere izin verme sürecine sizin belirleyeceğiniz bir kişinin daha katılmasını istiyorsanız, görüşme tanığı olarak belirlediğiniz kişinin katılmasına izin verebilirsiniz.</w:t>
      </w:r>
    </w:p>
    <w:p w:rsidR="004E128F" w:rsidRDefault="00084569" w:rsidP="004E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ind w:right="736"/>
        <w:jc w:val="both"/>
        <w:rPr>
          <w:rFonts w:eastAsia="Times New Roman" w:cstheme="minorHAnsi"/>
          <w:color w:val="000000"/>
          <w:sz w:val="24"/>
          <w:szCs w:val="18"/>
          <w:lang w:eastAsia="tr-TR"/>
        </w:rPr>
      </w:pPr>
      <w:r w:rsidRPr="00084569">
        <w:rPr>
          <w:rFonts w:eastAsia="Times New Roman" w:cstheme="minorHAnsi"/>
          <w:color w:val="000000"/>
          <w:sz w:val="24"/>
          <w:szCs w:val="18"/>
          <w:lang w:eastAsia="tr-TR"/>
        </w:rPr>
        <w:t xml:space="preserve">Yasal ve tıbbi zorunluluk taşıyan durumlar dışında bilgilendirmeyi reddedebilirsiniz. Böyle bir talebiniz varsa, </w:t>
      </w:r>
      <w:r w:rsidRPr="00084569">
        <w:rPr>
          <w:rFonts w:eastAsia="Times New Roman" w:cstheme="minorHAnsi"/>
          <w:b/>
          <w:color w:val="000000"/>
          <w:sz w:val="24"/>
          <w:szCs w:val="18"/>
          <w:lang w:eastAsia="tr-TR"/>
        </w:rPr>
        <w:t xml:space="preserve">Bilgilendirilmeyi </w:t>
      </w:r>
      <w:r w:rsidR="00FD2A8C" w:rsidRPr="00084569">
        <w:rPr>
          <w:rFonts w:eastAsia="Times New Roman" w:cstheme="minorHAnsi"/>
          <w:b/>
          <w:color w:val="000000"/>
          <w:sz w:val="24"/>
          <w:szCs w:val="18"/>
          <w:lang w:eastAsia="tr-TR"/>
        </w:rPr>
        <w:t>Ret</w:t>
      </w:r>
      <w:r w:rsidRPr="00084569">
        <w:rPr>
          <w:rFonts w:eastAsia="Times New Roman" w:cstheme="minorHAnsi"/>
          <w:b/>
          <w:color w:val="000000"/>
          <w:sz w:val="24"/>
          <w:szCs w:val="18"/>
          <w:lang w:eastAsia="tr-TR"/>
        </w:rPr>
        <w:t xml:space="preserve"> Etme Tutanağı</w:t>
      </w:r>
      <w:r w:rsidRPr="00084569">
        <w:rPr>
          <w:rFonts w:eastAsia="Times New Roman" w:cstheme="minorHAnsi"/>
          <w:color w:val="000000"/>
          <w:sz w:val="24"/>
          <w:szCs w:val="18"/>
          <w:lang w:eastAsia="tr-TR"/>
        </w:rPr>
        <w:t xml:space="preserve"> düzenlenerek bu belgenin arkasına eklenecektir.</w:t>
      </w:r>
    </w:p>
    <w:p w:rsidR="004E128F" w:rsidRDefault="004E128F" w:rsidP="004E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ind w:right="736"/>
        <w:jc w:val="both"/>
        <w:rPr>
          <w:rFonts w:eastAsia="Times New Roman" w:cstheme="minorHAnsi"/>
          <w:color w:val="000000"/>
          <w:sz w:val="24"/>
          <w:szCs w:val="18"/>
          <w:lang w:eastAsia="tr-TR"/>
        </w:rPr>
      </w:pPr>
      <w:r>
        <w:rPr>
          <w:rFonts w:eastAsia="Times New Roman" w:cstheme="minorHAnsi"/>
          <w:color w:val="000000"/>
          <w:sz w:val="24"/>
          <w:szCs w:val="18"/>
          <w:lang w:eastAsia="tr-TR"/>
        </w:rPr>
        <w:t xml:space="preserve">İstediğiniz zaman verdiğiniz izni geri çekme hakkına sahipsiniz. Bu durum sizin bundan </w:t>
      </w:r>
      <w:bookmarkStart w:id="0" w:name="_GoBack"/>
      <w:bookmarkEnd w:id="0"/>
      <w:r>
        <w:rPr>
          <w:rFonts w:eastAsia="Times New Roman" w:cstheme="minorHAnsi"/>
          <w:color w:val="000000"/>
          <w:sz w:val="24"/>
          <w:szCs w:val="18"/>
          <w:lang w:eastAsia="tr-TR"/>
        </w:rPr>
        <w:t xml:space="preserve">sonraki tedavinizi hiçbir şekilde aksatmayacaktır. Ancak, yasal açıdan bu hakkınız “tıbbi yönden bir sakınca bulunmaması” şartına bağlıdır. Bu durum gerçekleştiğinde, </w:t>
      </w:r>
      <w:r w:rsidRPr="00234238">
        <w:rPr>
          <w:rFonts w:eastAsia="Times New Roman" w:cstheme="minorHAnsi"/>
          <w:b/>
          <w:color w:val="000000"/>
          <w:sz w:val="24"/>
          <w:szCs w:val="18"/>
          <w:lang w:eastAsia="tr-TR"/>
        </w:rPr>
        <w:t xml:space="preserve">Aydınlatılmış Onamı Geri Çekme Tutanağı </w:t>
      </w:r>
      <w:r>
        <w:rPr>
          <w:rFonts w:eastAsia="Times New Roman" w:cstheme="minorHAnsi"/>
          <w:color w:val="000000"/>
          <w:sz w:val="24"/>
          <w:szCs w:val="18"/>
          <w:lang w:eastAsia="tr-TR"/>
        </w:rPr>
        <w:t xml:space="preserve">düzenlenerek bu belgenin arkasına eklenecektir. </w:t>
      </w:r>
    </w:p>
    <w:p w:rsidR="004E128F" w:rsidRDefault="004E128F" w:rsidP="004E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ind w:right="736"/>
        <w:jc w:val="both"/>
        <w:rPr>
          <w:rFonts w:eastAsia="Times New Roman" w:cstheme="minorHAnsi"/>
          <w:b/>
          <w:i/>
          <w:color w:val="000000"/>
          <w:szCs w:val="18"/>
          <w:lang w:eastAsia="tr-TR"/>
        </w:rPr>
      </w:pPr>
    </w:p>
    <w:p w:rsidR="004E128F" w:rsidRDefault="004E128F" w:rsidP="004E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ind w:right="736"/>
        <w:jc w:val="both"/>
        <w:rPr>
          <w:rFonts w:eastAsia="Times New Roman" w:cstheme="minorHAnsi"/>
          <w:b/>
          <w:i/>
          <w:color w:val="000000"/>
          <w:szCs w:val="18"/>
          <w:lang w:eastAsia="tr-TR"/>
        </w:rPr>
      </w:pPr>
      <w:r>
        <w:rPr>
          <w:rFonts w:eastAsia="Times New Roman" w:cstheme="minorHAnsi"/>
          <w:b/>
          <w:i/>
          <w:color w:val="000000"/>
          <w:szCs w:val="18"/>
          <w:lang w:eastAsia="tr-TR"/>
        </w:rPr>
        <w:t>BİLGİLENDİRME BROŞÜRLERİ</w:t>
      </w:r>
    </w:p>
    <w:p w:rsidR="004E128F" w:rsidRPr="0051351E" w:rsidRDefault="004E128F" w:rsidP="004E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ind w:right="736"/>
        <w:jc w:val="both"/>
        <w:rPr>
          <w:rFonts w:eastAsia="Times New Roman" w:cstheme="minorHAnsi"/>
          <w:i/>
          <w:color w:val="000000"/>
          <w:szCs w:val="18"/>
          <w:lang w:eastAsia="tr-TR"/>
        </w:rPr>
      </w:pPr>
      <w:r>
        <w:rPr>
          <w:rFonts w:eastAsia="Times New Roman" w:cstheme="minorHAnsi"/>
          <w:b/>
          <w:i/>
          <w:color w:val="000000"/>
          <w:szCs w:val="18"/>
          <w:lang w:eastAsia="tr-TR"/>
        </w:rPr>
        <w:t xml:space="preserve">1. </w:t>
      </w:r>
      <w:r w:rsidR="0051351E">
        <w:rPr>
          <w:rFonts w:eastAsia="Times New Roman" w:cstheme="minorHAnsi"/>
          <w:i/>
          <w:color w:val="000000"/>
          <w:szCs w:val="18"/>
          <w:lang w:eastAsia="tr-TR"/>
        </w:rPr>
        <w:t>Böbrek üstü bezi (adrenal) hastalıkları bilgilendirme broşürü</w:t>
      </w:r>
    </w:p>
    <w:p w:rsidR="004E128F" w:rsidRDefault="004E128F" w:rsidP="004E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ind w:right="736"/>
        <w:jc w:val="both"/>
        <w:rPr>
          <w:rFonts w:eastAsia="Times New Roman" w:cstheme="minorHAnsi"/>
          <w:color w:val="000000"/>
          <w:sz w:val="24"/>
          <w:szCs w:val="18"/>
          <w:lang w:eastAsia="tr-TR"/>
        </w:rPr>
      </w:pPr>
    </w:p>
    <w:p w:rsidR="004E128F" w:rsidRDefault="0051351E" w:rsidP="00792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right="736"/>
        <w:jc w:val="right"/>
        <w:rPr>
          <w:rFonts w:eastAsia="Times New Roman" w:cstheme="minorHAnsi"/>
          <w:color w:val="000000"/>
          <w:sz w:val="24"/>
          <w:szCs w:val="18"/>
          <w:lang w:eastAsia="tr-TR"/>
        </w:rPr>
      </w:pPr>
      <w:r>
        <w:rPr>
          <w:rFonts w:eastAsia="Times New Roman" w:cstheme="minorHAnsi"/>
          <w:color w:val="000000"/>
          <w:sz w:val="24"/>
          <w:szCs w:val="18"/>
          <w:lang w:eastAsia="tr-TR"/>
        </w:rPr>
        <w:t xml:space="preserve">                                                                                                    </w:t>
      </w:r>
      <w:r w:rsidR="006A0943">
        <w:rPr>
          <w:rFonts w:eastAsia="Times New Roman" w:cstheme="minorHAnsi"/>
          <w:color w:val="000000"/>
          <w:sz w:val="24"/>
          <w:szCs w:val="18"/>
          <w:lang w:eastAsia="tr-TR"/>
        </w:rPr>
        <w:t xml:space="preserve">        </w:t>
      </w:r>
      <w:r>
        <w:rPr>
          <w:rFonts w:eastAsia="Times New Roman" w:cstheme="minorHAnsi"/>
          <w:color w:val="000000"/>
          <w:sz w:val="24"/>
          <w:szCs w:val="18"/>
          <w:lang w:eastAsia="tr-TR"/>
        </w:rPr>
        <w:t xml:space="preserve"> </w:t>
      </w:r>
    </w:p>
    <w:p w:rsidR="004E128F" w:rsidRDefault="004E128F" w:rsidP="00D1115F">
      <w:pPr>
        <w:spacing w:after="0"/>
      </w:pPr>
      <w:r>
        <w:br w:type="page"/>
      </w:r>
    </w:p>
    <w:tbl>
      <w:tblPr>
        <w:tblStyle w:val="TabloKlavuzu"/>
        <w:tblW w:w="9923" w:type="dxa"/>
        <w:tblInd w:w="-5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423"/>
        <w:gridCol w:w="7054"/>
        <w:gridCol w:w="1446"/>
      </w:tblGrid>
      <w:tr w:rsidR="00D1115F" w:rsidTr="00D1115F">
        <w:trPr>
          <w:trHeight w:val="969"/>
        </w:trPr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15F" w:rsidRPr="00D30B17" w:rsidRDefault="00D1115F" w:rsidP="00872BE0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1115F" w:rsidRPr="00872BE0" w:rsidRDefault="00320DFD" w:rsidP="00872BE0">
            <w:pPr>
              <w:spacing w:after="40"/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BÖBREK ÜSTÜ BEZİ</w:t>
            </w:r>
            <w:r w:rsidR="00545FE5">
              <w:rPr>
                <w:rFonts w:cstheme="minorHAnsi"/>
                <w:b/>
                <w:sz w:val="20"/>
                <w:szCs w:val="24"/>
              </w:rPr>
              <w:t>NİN (ADRENAL)</w:t>
            </w:r>
            <w:r w:rsidR="00D1115F" w:rsidRPr="00872BE0">
              <w:rPr>
                <w:rFonts w:cstheme="minorHAnsi"/>
                <w:b/>
                <w:sz w:val="20"/>
                <w:szCs w:val="24"/>
              </w:rPr>
              <w:t xml:space="preserve"> ALINMASI</w:t>
            </w:r>
          </w:p>
          <w:p w:rsidR="00D1115F" w:rsidRPr="00872BE0" w:rsidRDefault="00D1115F" w:rsidP="00872BE0">
            <w:pPr>
              <w:spacing w:after="40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872BE0">
              <w:rPr>
                <w:rFonts w:cstheme="minorHAnsi"/>
                <w:b/>
                <w:sz w:val="20"/>
                <w:szCs w:val="24"/>
              </w:rPr>
              <w:t>(</w:t>
            </w:r>
            <w:r w:rsidR="00320DFD">
              <w:rPr>
                <w:rFonts w:cstheme="minorHAnsi"/>
                <w:b/>
                <w:sz w:val="20"/>
                <w:szCs w:val="24"/>
              </w:rPr>
              <w:t>ADRENAL</w:t>
            </w:r>
            <w:r w:rsidRPr="00872BE0">
              <w:rPr>
                <w:rFonts w:cstheme="minorHAnsi"/>
                <w:b/>
                <w:sz w:val="20"/>
                <w:szCs w:val="24"/>
              </w:rPr>
              <w:t>EKTOMİ)</w:t>
            </w:r>
          </w:p>
          <w:p w:rsidR="00D1115F" w:rsidRPr="00872BE0" w:rsidRDefault="00D1115F" w:rsidP="00872BE0">
            <w:pPr>
              <w:spacing w:after="40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872BE0">
              <w:rPr>
                <w:rFonts w:cstheme="minorHAnsi"/>
                <w:b/>
                <w:sz w:val="20"/>
                <w:szCs w:val="24"/>
              </w:rPr>
              <w:t>AYDINLATILMIŞ ONAM BELGESİ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15F" w:rsidRPr="00872BE0" w:rsidRDefault="00D1115F" w:rsidP="00BD1B23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</w:p>
        </w:tc>
      </w:tr>
    </w:tbl>
    <w:p w:rsidR="004B4365" w:rsidRDefault="004B4365" w:rsidP="004B4365">
      <w:pPr>
        <w:spacing w:after="120" w:line="240" w:lineRule="auto"/>
        <w:jc w:val="center"/>
        <w:rPr>
          <w:rFonts w:cstheme="minorHAnsi"/>
        </w:rPr>
      </w:pPr>
    </w:p>
    <w:p w:rsidR="00846165" w:rsidRDefault="004B4365" w:rsidP="004B4365">
      <w:pPr>
        <w:spacing w:after="120" w:line="240" w:lineRule="auto"/>
        <w:jc w:val="center"/>
        <w:rPr>
          <w:rFonts w:cstheme="minorHAnsi"/>
        </w:rPr>
      </w:pPr>
      <w:r w:rsidRPr="004B4365">
        <w:rPr>
          <w:rFonts w:cstheme="minorHAnsi"/>
          <w:b/>
        </w:rPr>
        <w:t>S</w:t>
      </w:r>
      <w:r>
        <w:rPr>
          <w:rFonts w:cstheme="minorHAnsi"/>
          <w:b/>
        </w:rPr>
        <w:t>ayın</w:t>
      </w:r>
      <w:r>
        <w:rPr>
          <w:rFonts w:cstheme="minorHAnsi"/>
        </w:rPr>
        <w:t xml:space="preserve"> ………………………………… ……………………………..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640"/>
      </w:tblGrid>
      <w:tr w:rsidR="006A18BF" w:rsidTr="00A33853">
        <w:tc>
          <w:tcPr>
            <w:tcW w:w="1384" w:type="dxa"/>
            <w:shd w:val="clear" w:color="auto" w:fill="EEECE1" w:themeFill="background2"/>
            <w:vAlign w:val="center"/>
          </w:tcPr>
          <w:p w:rsidR="006A18BF" w:rsidRDefault="006A18BF" w:rsidP="006A18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Tanı</w:t>
            </w:r>
          </w:p>
        </w:tc>
        <w:tc>
          <w:tcPr>
            <w:tcW w:w="8640" w:type="dxa"/>
          </w:tcPr>
          <w:p w:rsidR="00545FE5" w:rsidRDefault="006A18BF" w:rsidP="00545FE5">
            <w:pPr>
              <w:spacing w:after="120"/>
              <w:jc w:val="both"/>
              <w:rPr>
                <w:rFonts w:cstheme="minorHAnsi"/>
              </w:rPr>
            </w:pPr>
            <w:r w:rsidRPr="004A012D">
              <w:rPr>
                <w:rFonts w:cstheme="minorHAnsi"/>
              </w:rPr>
              <w:t xml:space="preserve">Yapılan muayene ve tetkikler sonucunda </w:t>
            </w:r>
            <w:r>
              <w:rPr>
                <w:rFonts w:cstheme="minorHAnsi"/>
              </w:rPr>
              <w:t xml:space="preserve">sağ/sol/her iki </w:t>
            </w:r>
            <w:r w:rsidR="00B93AC3">
              <w:rPr>
                <w:rFonts w:cstheme="minorHAnsi"/>
              </w:rPr>
              <w:t>b</w:t>
            </w:r>
            <w:r w:rsidR="00813090">
              <w:rPr>
                <w:rFonts w:cstheme="minorHAnsi"/>
              </w:rPr>
              <w:t>öbrek üstü bez</w:t>
            </w:r>
            <w:r w:rsidR="00B93AC3">
              <w:rPr>
                <w:rFonts w:cstheme="minorHAnsi"/>
              </w:rPr>
              <w:t>ini</w:t>
            </w:r>
            <w:r w:rsidR="00813090">
              <w:rPr>
                <w:rFonts w:cstheme="minorHAnsi"/>
              </w:rPr>
              <w:t>z</w:t>
            </w:r>
            <w:r w:rsidR="00B93AC3">
              <w:rPr>
                <w:rFonts w:cstheme="minorHAnsi"/>
              </w:rPr>
              <w:t>de</w:t>
            </w:r>
            <w:r w:rsidRPr="004A012D">
              <w:rPr>
                <w:rFonts w:cstheme="minorHAnsi"/>
              </w:rPr>
              <w:t xml:space="preserve"> ameliyat gerektiren bir</w:t>
            </w:r>
            <w:r>
              <w:rPr>
                <w:rFonts w:cstheme="minorHAnsi"/>
              </w:rPr>
              <w:t xml:space="preserve"> </w:t>
            </w:r>
          </w:p>
          <w:p w:rsidR="006A18BF" w:rsidRPr="006A18BF" w:rsidRDefault="006A18BF" w:rsidP="00545FE5">
            <w:pPr>
              <w:spacing w:after="1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saptanmıştır.</w:t>
            </w:r>
          </w:p>
        </w:tc>
      </w:tr>
    </w:tbl>
    <w:p w:rsidR="006A18BF" w:rsidRDefault="006A18BF" w:rsidP="004A012D">
      <w:pPr>
        <w:spacing w:after="120" w:line="240" w:lineRule="auto"/>
        <w:jc w:val="both"/>
        <w:rPr>
          <w:rFonts w:cstheme="minorHAnsi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640"/>
      </w:tblGrid>
      <w:tr w:rsidR="006A18BF" w:rsidTr="00A33853">
        <w:tc>
          <w:tcPr>
            <w:tcW w:w="1384" w:type="dxa"/>
            <w:shd w:val="clear" w:color="auto" w:fill="EEECE1" w:themeFill="background2"/>
            <w:vAlign w:val="center"/>
          </w:tcPr>
          <w:p w:rsidR="006A18BF" w:rsidRDefault="006A18BF" w:rsidP="00D111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Önerilen Ameliyat</w:t>
            </w:r>
          </w:p>
        </w:tc>
        <w:tc>
          <w:tcPr>
            <w:tcW w:w="8640" w:type="dxa"/>
          </w:tcPr>
          <w:p w:rsidR="006A18BF" w:rsidRDefault="006A18BF" w:rsidP="006A18BF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Size</w:t>
            </w:r>
            <w:r w:rsidRPr="004A012D">
              <w:rPr>
                <w:rFonts w:cstheme="minorHAnsi"/>
              </w:rPr>
              <w:t xml:space="preserve"> </w:t>
            </w:r>
            <w:r w:rsidR="00545FE5">
              <w:rPr>
                <w:rFonts w:cstheme="minorHAnsi"/>
              </w:rPr>
              <w:t xml:space="preserve">sağ / sol / her iki </w:t>
            </w:r>
            <w:r w:rsidR="00813090">
              <w:rPr>
                <w:rFonts w:cstheme="minorHAnsi"/>
              </w:rPr>
              <w:t>böbrek üstü bezinizin</w:t>
            </w:r>
            <w:r w:rsidRPr="004A012D">
              <w:rPr>
                <w:rFonts w:cstheme="minorHAnsi"/>
              </w:rPr>
              <w:t xml:space="preserve"> tamamının alınması</w:t>
            </w:r>
            <w:r>
              <w:rPr>
                <w:rFonts w:cstheme="minorHAnsi"/>
              </w:rPr>
              <w:t>nı</w:t>
            </w:r>
            <w:r w:rsidRPr="004A012D">
              <w:rPr>
                <w:rFonts w:cstheme="minorHAnsi"/>
              </w:rPr>
              <w:t xml:space="preserve"> (</w:t>
            </w:r>
            <w:r w:rsidR="00F64ECB">
              <w:rPr>
                <w:rFonts w:cstheme="minorHAnsi"/>
              </w:rPr>
              <w:t>adrenal</w:t>
            </w:r>
            <w:r w:rsidRPr="004A012D">
              <w:rPr>
                <w:rFonts w:cstheme="minorHAnsi"/>
              </w:rPr>
              <w:t>ektomi) öneri</w:t>
            </w:r>
            <w:r>
              <w:rPr>
                <w:rFonts w:cstheme="minorHAnsi"/>
              </w:rPr>
              <w:t>yoruz</w:t>
            </w:r>
            <w:r w:rsidRPr="004A012D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Bu ameliyatta; </w:t>
            </w:r>
            <w:r w:rsidR="0026701C">
              <w:rPr>
                <w:rFonts w:cstheme="minorHAnsi"/>
              </w:rPr>
              <w:t xml:space="preserve">hastalıklı olan </w:t>
            </w:r>
            <w:r w:rsidR="00CB46D0">
              <w:rPr>
                <w:rFonts w:cstheme="minorHAnsi"/>
              </w:rPr>
              <w:t>böbrek üstü beziniz karnınızdan girilerek</w:t>
            </w:r>
            <w:r w:rsidR="009F4DE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tamamen çıkartılacaktır.</w:t>
            </w:r>
          </w:p>
          <w:p w:rsidR="006A18BF" w:rsidRPr="006A18BF" w:rsidRDefault="006A18BF" w:rsidP="006A18BF">
            <w:pPr>
              <w:spacing w:after="120"/>
              <w:jc w:val="both"/>
              <w:rPr>
                <w:rFonts w:cstheme="minorHAnsi"/>
              </w:rPr>
            </w:pPr>
            <w:r w:rsidRPr="004A012D">
              <w:rPr>
                <w:rFonts w:cstheme="minorHAnsi"/>
              </w:rPr>
              <w:t>Ameliy</w:t>
            </w:r>
            <w:r>
              <w:rPr>
                <w:rFonts w:cstheme="minorHAnsi"/>
              </w:rPr>
              <w:t>at</w:t>
            </w:r>
            <w:r w:rsidRPr="004A012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tamamen uyutularak (</w:t>
            </w:r>
            <w:r w:rsidRPr="004A012D">
              <w:rPr>
                <w:rFonts w:cstheme="minorHAnsi"/>
              </w:rPr>
              <w:t>genel anestezi</w:t>
            </w:r>
            <w:r>
              <w:rPr>
                <w:rFonts w:cstheme="minorHAnsi"/>
              </w:rPr>
              <w:t>)</w:t>
            </w:r>
            <w:r w:rsidRPr="004A012D">
              <w:rPr>
                <w:rFonts w:cstheme="minorHAnsi"/>
              </w:rPr>
              <w:t xml:space="preserve"> yapılaca</w:t>
            </w:r>
            <w:r>
              <w:rPr>
                <w:rFonts w:cstheme="minorHAnsi"/>
              </w:rPr>
              <w:t>k</w:t>
            </w:r>
            <w:r w:rsidRPr="004A012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ve çıkartılan bütün parçalar incelenmek üzere patolojiye gönderilecektir.</w:t>
            </w:r>
          </w:p>
        </w:tc>
      </w:tr>
    </w:tbl>
    <w:p w:rsidR="006A18BF" w:rsidRDefault="006A18BF" w:rsidP="004A012D">
      <w:pPr>
        <w:spacing w:after="120" w:line="240" w:lineRule="auto"/>
        <w:jc w:val="both"/>
        <w:rPr>
          <w:rFonts w:cstheme="minorHAnsi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640"/>
      </w:tblGrid>
      <w:tr w:rsidR="006A18BF" w:rsidTr="006A18BF">
        <w:tc>
          <w:tcPr>
            <w:tcW w:w="1384" w:type="dxa"/>
            <w:shd w:val="clear" w:color="auto" w:fill="EEECE1" w:themeFill="background2"/>
            <w:vAlign w:val="center"/>
          </w:tcPr>
          <w:p w:rsidR="006A18BF" w:rsidRDefault="006A18BF" w:rsidP="00D1115F">
            <w:pPr>
              <w:rPr>
                <w:rFonts w:cstheme="minorHAnsi"/>
                <w:b/>
              </w:rPr>
            </w:pPr>
            <w:r w:rsidRPr="00294B29">
              <w:rPr>
                <w:rFonts w:cstheme="minorHAnsi"/>
                <w:b/>
              </w:rPr>
              <w:t xml:space="preserve">Diğer </w:t>
            </w:r>
            <w:r>
              <w:rPr>
                <w:rFonts w:cstheme="minorHAnsi"/>
                <w:b/>
              </w:rPr>
              <w:t>Ameliyat</w:t>
            </w:r>
            <w:r w:rsidRPr="00294B29">
              <w:rPr>
                <w:rFonts w:cstheme="minorHAnsi"/>
                <w:b/>
              </w:rPr>
              <w:t xml:space="preserve"> Seçenekleri ve Riskleri</w:t>
            </w:r>
          </w:p>
        </w:tc>
        <w:tc>
          <w:tcPr>
            <w:tcW w:w="8640" w:type="dxa"/>
          </w:tcPr>
          <w:p w:rsidR="006A18BF" w:rsidRPr="006A18BF" w:rsidRDefault="006A18BF" w:rsidP="005F5E56">
            <w:pPr>
              <w:spacing w:after="120"/>
              <w:jc w:val="both"/>
              <w:rPr>
                <w:rFonts w:cstheme="minorHAnsi"/>
              </w:rPr>
            </w:pPr>
            <w:r w:rsidRPr="004A012D">
              <w:rPr>
                <w:rFonts w:cstheme="minorHAnsi"/>
              </w:rPr>
              <w:t>Bu hastalık için</w:t>
            </w:r>
            <w:r w:rsidR="00624118">
              <w:rPr>
                <w:rFonts w:cstheme="minorHAnsi"/>
              </w:rPr>
              <w:t xml:space="preserve"> laparoskopik </w:t>
            </w:r>
            <w:r w:rsidR="005F5E56">
              <w:rPr>
                <w:rFonts w:cstheme="minorHAnsi"/>
              </w:rPr>
              <w:t xml:space="preserve">veya video yardımlı-robotik </w:t>
            </w:r>
            <w:r w:rsidR="00624118">
              <w:rPr>
                <w:rFonts w:cstheme="minorHAnsi"/>
              </w:rPr>
              <w:t xml:space="preserve">(kapalı) ameliyat seçeneği de mevcuttur. Ancak böbrek üstü beziniz laparoskopi için güvenli aralıktan daha büyük boyutlara sahip olduğu / böbrek üstü bezinizde kanser varlığı düşünüldüğü için laparoskopik ameliyat için uygun değildir. </w:t>
            </w:r>
            <w:r w:rsidR="006F071C">
              <w:rPr>
                <w:rFonts w:cstheme="minorHAnsi"/>
              </w:rPr>
              <w:t>Robotik sistem ise hastanemizde mevcut değildir.</w:t>
            </w:r>
          </w:p>
        </w:tc>
      </w:tr>
    </w:tbl>
    <w:p w:rsidR="0021602A" w:rsidRDefault="0021602A" w:rsidP="004A012D">
      <w:pPr>
        <w:spacing w:after="120" w:line="240" w:lineRule="auto"/>
        <w:jc w:val="both"/>
        <w:rPr>
          <w:rFonts w:cstheme="minorHAnsi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640"/>
      </w:tblGrid>
      <w:tr w:rsidR="006A18BF" w:rsidTr="00A33853">
        <w:tc>
          <w:tcPr>
            <w:tcW w:w="1384" w:type="dxa"/>
            <w:shd w:val="clear" w:color="auto" w:fill="EEECE1" w:themeFill="background2"/>
            <w:vAlign w:val="center"/>
          </w:tcPr>
          <w:p w:rsidR="006A18BF" w:rsidRDefault="006A18BF" w:rsidP="00D111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Ameliyatı Yapacak Ekip ve Süresi</w:t>
            </w:r>
          </w:p>
        </w:tc>
        <w:tc>
          <w:tcPr>
            <w:tcW w:w="8640" w:type="dxa"/>
          </w:tcPr>
          <w:p w:rsidR="006A18BF" w:rsidRDefault="006A18BF" w:rsidP="006A18BF">
            <w:pPr>
              <w:spacing w:after="120"/>
              <w:jc w:val="both"/>
              <w:rPr>
                <w:rFonts w:cstheme="minorHAnsi"/>
              </w:rPr>
            </w:pPr>
            <w:r w:rsidRPr="00DC4715">
              <w:rPr>
                <w:rFonts w:cstheme="minorHAnsi"/>
                <w:highlight w:val="yellow"/>
              </w:rPr>
              <w:t xml:space="preserve">Ameliyat; </w:t>
            </w:r>
            <w:r w:rsidR="00257BBC" w:rsidRPr="00DC4715">
              <w:rPr>
                <w:rFonts w:cstheme="minorHAnsi"/>
                <w:highlight w:val="yellow"/>
              </w:rPr>
              <w:t>XXXXXX’de</w:t>
            </w:r>
            <w:r w:rsidRPr="00DC4715">
              <w:rPr>
                <w:rFonts w:cstheme="minorHAnsi"/>
                <w:highlight w:val="yellow"/>
              </w:rPr>
              <w:t xml:space="preserve"> görev yapan öğretim üyeleri veya onların gözetiminde uygun kıdemdeki araştırma görevlileri tarafından</w:t>
            </w:r>
            <w:r w:rsidR="00257BBC" w:rsidRPr="00DC4715">
              <w:rPr>
                <w:rFonts w:cstheme="minorHAnsi"/>
                <w:highlight w:val="yellow"/>
              </w:rPr>
              <w:t>/ Dr. XXXXXXX tarafından</w:t>
            </w:r>
            <w:r w:rsidRPr="00DC4715">
              <w:rPr>
                <w:rFonts w:cstheme="minorHAnsi"/>
                <w:highlight w:val="yellow"/>
              </w:rPr>
              <w:t xml:space="preserve"> hastane ameliyathanesinde yapılacaktır.</w:t>
            </w:r>
            <w:r w:rsidRPr="009B7E29">
              <w:rPr>
                <w:rFonts w:cstheme="minorHAnsi"/>
              </w:rPr>
              <w:t xml:space="preserve"> </w:t>
            </w:r>
          </w:p>
          <w:p w:rsidR="006A18BF" w:rsidRDefault="006A18BF" w:rsidP="006A18BF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9B7E29">
              <w:rPr>
                <w:rFonts w:cstheme="minorHAnsi"/>
              </w:rPr>
              <w:t>üresi</w:t>
            </w:r>
            <w:r>
              <w:rPr>
                <w:rFonts w:cstheme="minorHAnsi"/>
              </w:rPr>
              <w:t>nin;</w:t>
            </w:r>
            <w:r w:rsidRPr="009B7E2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ameliyatın gidişatına ve hastanın durumuna </w:t>
            </w:r>
            <w:r w:rsidRPr="009B7E29">
              <w:rPr>
                <w:rFonts w:cstheme="minorHAnsi"/>
              </w:rPr>
              <w:t>göre değiş</w:t>
            </w:r>
            <w:r>
              <w:rPr>
                <w:rFonts w:cstheme="minorHAnsi"/>
              </w:rPr>
              <w:t xml:space="preserve">eceğinden tam olarak bilinmesi mümkün değildir. </w:t>
            </w:r>
          </w:p>
          <w:p w:rsidR="006A18BF" w:rsidRPr="006A18BF" w:rsidRDefault="006A18BF" w:rsidP="006D44DA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Ameliyattan sonra herhangi bir ek sorun ortaya çıkmaması durumunda </w:t>
            </w:r>
            <w:r w:rsidR="006D44DA">
              <w:rPr>
                <w:rFonts w:cstheme="minorHAnsi"/>
              </w:rPr>
              <w:t>ortalama 5-7</w:t>
            </w:r>
            <w:r>
              <w:rPr>
                <w:rFonts w:cstheme="minorHAnsi"/>
              </w:rPr>
              <w:t xml:space="preserve"> gün hastanede kalmanız gerekecektir.</w:t>
            </w:r>
            <w:r w:rsidR="0047237B">
              <w:rPr>
                <w:rFonts w:cstheme="minorHAnsi"/>
              </w:rPr>
              <w:t xml:space="preserve"> Ancak bu süre uzayabilir.</w:t>
            </w:r>
          </w:p>
        </w:tc>
      </w:tr>
    </w:tbl>
    <w:p w:rsidR="006A18BF" w:rsidRDefault="006A18BF" w:rsidP="004A012D">
      <w:pPr>
        <w:spacing w:after="120" w:line="240" w:lineRule="auto"/>
        <w:jc w:val="both"/>
        <w:rPr>
          <w:rFonts w:cstheme="minorHAnsi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640"/>
      </w:tblGrid>
      <w:tr w:rsidR="006A18BF" w:rsidTr="006A18BF">
        <w:tc>
          <w:tcPr>
            <w:tcW w:w="1384" w:type="dxa"/>
            <w:shd w:val="clear" w:color="auto" w:fill="EEECE1" w:themeFill="background2"/>
            <w:vAlign w:val="center"/>
          </w:tcPr>
          <w:p w:rsidR="006A18BF" w:rsidRDefault="006A18BF" w:rsidP="00D111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Ameliyatın </w:t>
            </w:r>
            <w:r w:rsidRPr="0021602A">
              <w:rPr>
                <w:rFonts w:cstheme="minorHAnsi"/>
                <w:b/>
              </w:rPr>
              <w:t>Başarı Şansı</w:t>
            </w:r>
            <w:r>
              <w:rPr>
                <w:rFonts w:cstheme="minorHAnsi"/>
                <w:b/>
              </w:rPr>
              <w:t xml:space="preserve"> ve Tekrarlama Olasılığı</w:t>
            </w:r>
          </w:p>
        </w:tc>
        <w:tc>
          <w:tcPr>
            <w:tcW w:w="8640" w:type="dxa"/>
          </w:tcPr>
          <w:p w:rsidR="00631011" w:rsidRDefault="006124B5" w:rsidP="006A18BF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Adrenal</w:t>
            </w:r>
            <w:r w:rsidR="006A18BF" w:rsidRPr="004A012D">
              <w:rPr>
                <w:rFonts w:cstheme="minorHAnsi"/>
              </w:rPr>
              <w:t>ektomi ile</w:t>
            </w:r>
            <w:r w:rsidR="006A18BF">
              <w:rPr>
                <w:rFonts w:cstheme="minorHAnsi"/>
              </w:rPr>
              <w:t xml:space="preserve"> hastalık</w:t>
            </w:r>
            <w:r w:rsidR="006A18BF" w:rsidRPr="004A012D">
              <w:rPr>
                <w:rFonts w:cstheme="minorHAnsi"/>
              </w:rPr>
              <w:t xml:space="preserve"> büyük oranda bölgesel olarak kontrol altına alınıp ortadan kaldırılaca</w:t>
            </w:r>
            <w:r w:rsidR="006A18BF">
              <w:rPr>
                <w:rFonts w:cstheme="minorHAnsi"/>
              </w:rPr>
              <w:t>ktır.</w:t>
            </w:r>
            <w:r w:rsidR="006A18BF" w:rsidRPr="004A012D">
              <w:rPr>
                <w:rFonts w:cstheme="minorHAnsi"/>
              </w:rPr>
              <w:t xml:space="preserve"> </w:t>
            </w:r>
          </w:p>
          <w:p w:rsidR="006A18BF" w:rsidRDefault="006A18BF" w:rsidP="006A18BF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4A012D">
              <w:rPr>
                <w:rFonts w:cstheme="minorHAnsi"/>
              </w:rPr>
              <w:t xml:space="preserve">ncak </w:t>
            </w:r>
            <w:r>
              <w:rPr>
                <w:rFonts w:cstheme="minorHAnsi"/>
              </w:rPr>
              <w:t xml:space="preserve">ameliyattan sonra çıkacak patoloji sonucuna göre; hastalığın </w:t>
            </w:r>
            <w:r w:rsidRPr="004A012D">
              <w:rPr>
                <w:rFonts w:cstheme="minorHAnsi"/>
              </w:rPr>
              <w:t>vücu</w:t>
            </w:r>
            <w:r>
              <w:rPr>
                <w:rFonts w:cstheme="minorHAnsi"/>
              </w:rPr>
              <w:t>ttan</w:t>
            </w:r>
            <w:r w:rsidRPr="004A012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tamamen </w:t>
            </w:r>
            <w:r w:rsidRPr="004A012D">
              <w:rPr>
                <w:rFonts w:cstheme="minorHAnsi"/>
              </w:rPr>
              <w:t xml:space="preserve">uzaklaştırılabilmesi için gerektiğinde ilaç (kemoterapi), ışın (radyoterapi) </w:t>
            </w:r>
            <w:r w:rsidR="00AC597D">
              <w:rPr>
                <w:rFonts w:cstheme="minorHAnsi"/>
              </w:rPr>
              <w:t xml:space="preserve">ve hormon </w:t>
            </w:r>
            <w:r>
              <w:rPr>
                <w:rFonts w:cstheme="minorHAnsi"/>
              </w:rPr>
              <w:t xml:space="preserve">tedavileri </w:t>
            </w:r>
            <w:r w:rsidRPr="004A012D">
              <w:rPr>
                <w:rFonts w:cstheme="minorHAnsi"/>
              </w:rPr>
              <w:t>uygulanabil</w:t>
            </w:r>
            <w:r>
              <w:rPr>
                <w:rFonts w:cstheme="minorHAnsi"/>
              </w:rPr>
              <w:t>ir</w:t>
            </w:r>
            <w:r w:rsidRPr="004A012D">
              <w:rPr>
                <w:rFonts w:cstheme="minorHAnsi"/>
              </w:rPr>
              <w:t xml:space="preserve">. </w:t>
            </w:r>
          </w:p>
          <w:p w:rsidR="006A18BF" w:rsidRPr="006A18BF" w:rsidRDefault="001324F5" w:rsidP="004A6DB3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Bazı durumlarda hastalığınız tekrar edebilir (nüks) veya küçük doku parçacıkları kalmış olabilir (rezidü)</w:t>
            </w:r>
            <w:r w:rsidR="006A18BF" w:rsidRPr="004A012D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Böyle bir</w:t>
            </w:r>
            <w:r w:rsidR="00BD7421">
              <w:rPr>
                <w:rFonts w:cstheme="minorHAnsi"/>
              </w:rPr>
              <w:t xml:space="preserve"> durumda yeniden ameliyat</w:t>
            </w:r>
            <w:r w:rsidR="004A6DB3">
              <w:rPr>
                <w:rFonts w:cstheme="minorHAnsi"/>
              </w:rPr>
              <w:t>a karar verilebilir</w:t>
            </w:r>
            <w:r w:rsidR="00BD7421">
              <w:rPr>
                <w:rFonts w:cstheme="minorHAnsi"/>
              </w:rPr>
              <w:t>.</w:t>
            </w:r>
          </w:p>
        </w:tc>
      </w:tr>
    </w:tbl>
    <w:p w:rsidR="00A33853" w:rsidRDefault="00A33853" w:rsidP="00AE218B">
      <w:pPr>
        <w:tabs>
          <w:tab w:val="left" w:pos="7818"/>
        </w:tabs>
        <w:spacing w:after="120" w:line="240" w:lineRule="auto"/>
        <w:jc w:val="both"/>
        <w:rPr>
          <w:rFonts w:cstheme="minorHAnsi"/>
          <w:b/>
        </w:rPr>
      </w:pPr>
    </w:p>
    <w:p w:rsidR="00912037" w:rsidRDefault="00912037" w:rsidP="00AE218B">
      <w:pPr>
        <w:tabs>
          <w:tab w:val="left" w:pos="7818"/>
        </w:tabs>
        <w:spacing w:after="120" w:line="240" w:lineRule="auto"/>
        <w:jc w:val="both"/>
        <w:rPr>
          <w:rFonts w:cstheme="minorHAnsi"/>
          <w:b/>
        </w:rPr>
      </w:pPr>
    </w:p>
    <w:p w:rsidR="00912037" w:rsidRDefault="00912037" w:rsidP="00AE218B">
      <w:pPr>
        <w:tabs>
          <w:tab w:val="left" w:pos="7818"/>
        </w:tabs>
        <w:spacing w:after="120" w:line="240" w:lineRule="auto"/>
        <w:jc w:val="both"/>
        <w:rPr>
          <w:rFonts w:cstheme="minorHAnsi"/>
          <w:b/>
        </w:rPr>
      </w:pPr>
    </w:p>
    <w:p w:rsidR="00912037" w:rsidRDefault="00912037" w:rsidP="00AE218B">
      <w:pPr>
        <w:tabs>
          <w:tab w:val="left" w:pos="7818"/>
        </w:tabs>
        <w:spacing w:after="120" w:line="240" w:lineRule="auto"/>
        <w:jc w:val="both"/>
        <w:rPr>
          <w:rFonts w:cstheme="minorHAnsi"/>
          <w:b/>
        </w:rPr>
      </w:pPr>
    </w:p>
    <w:p w:rsidR="00912037" w:rsidRDefault="00912037" w:rsidP="00AE218B">
      <w:pPr>
        <w:tabs>
          <w:tab w:val="left" w:pos="7818"/>
        </w:tabs>
        <w:spacing w:after="120" w:line="240" w:lineRule="auto"/>
        <w:jc w:val="both"/>
        <w:rPr>
          <w:rFonts w:cstheme="minorHAnsi"/>
          <w:b/>
        </w:rPr>
      </w:pPr>
    </w:p>
    <w:p w:rsidR="00912037" w:rsidRDefault="00912037" w:rsidP="00AE218B">
      <w:pPr>
        <w:tabs>
          <w:tab w:val="left" w:pos="7818"/>
        </w:tabs>
        <w:spacing w:after="120" w:line="240" w:lineRule="auto"/>
        <w:jc w:val="both"/>
        <w:rPr>
          <w:rFonts w:cstheme="minorHAnsi"/>
          <w:b/>
        </w:rPr>
      </w:pPr>
    </w:p>
    <w:p w:rsidR="00912037" w:rsidRDefault="00912037" w:rsidP="00AE218B">
      <w:pPr>
        <w:tabs>
          <w:tab w:val="left" w:pos="7818"/>
        </w:tabs>
        <w:spacing w:after="120" w:line="240" w:lineRule="auto"/>
        <w:jc w:val="both"/>
        <w:rPr>
          <w:rFonts w:cstheme="minorHAnsi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640"/>
      </w:tblGrid>
      <w:tr w:rsidR="006A18BF" w:rsidTr="00D1115F">
        <w:tc>
          <w:tcPr>
            <w:tcW w:w="1384" w:type="dxa"/>
            <w:shd w:val="clear" w:color="auto" w:fill="EEECE1" w:themeFill="background2"/>
            <w:vAlign w:val="center"/>
          </w:tcPr>
          <w:p w:rsidR="006A18BF" w:rsidRDefault="006A18BF" w:rsidP="00D1115F">
            <w:pPr>
              <w:rPr>
                <w:rFonts w:cstheme="minorHAnsi"/>
                <w:b/>
              </w:rPr>
            </w:pPr>
            <w:r w:rsidRPr="00294B29">
              <w:rPr>
                <w:rFonts w:cstheme="minorHAnsi"/>
                <w:b/>
              </w:rPr>
              <w:t>İstenmeyen Yan Etkiler</w:t>
            </w:r>
          </w:p>
        </w:tc>
        <w:tc>
          <w:tcPr>
            <w:tcW w:w="8640" w:type="dxa"/>
          </w:tcPr>
          <w:p w:rsidR="006A18BF" w:rsidRDefault="006A18BF" w:rsidP="006A18BF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4A012D">
              <w:rPr>
                <w:rFonts w:cstheme="minorHAnsi"/>
              </w:rPr>
              <w:t>meliyat</w:t>
            </w:r>
            <w:r>
              <w:rPr>
                <w:rFonts w:cstheme="minorHAnsi"/>
              </w:rPr>
              <w:t>a bağlı olarak;</w:t>
            </w:r>
            <w:r w:rsidRPr="004A012D">
              <w:rPr>
                <w:rFonts w:cstheme="minorHAnsi"/>
              </w:rPr>
              <w:t xml:space="preserve"> kanama, enfeksiyon, </w:t>
            </w:r>
            <w:r>
              <w:rPr>
                <w:rFonts w:cstheme="minorHAnsi"/>
              </w:rPr>
              <w:t xml:space="preserve">akciğer dokusunda kısmi kapanma (atelektazi), </w:t>
            </w:r>
            <w:r w:rsidR="00BA3DED">
              <w:rPr>
                <w:rFonts w:cstheme="minorHAnsi"/>
              </w:rPr>
              <w:t>karın</w:t>
            </w:r>
            <w:r w:rsidRPr="004A012D">
              <w:rPr>
                <w:rFonts w:cstheme="minorHAnsi"/>
              </w:rPr>
              <w:t xml:space="preserve"> derisinde kısmi kayıp</w:t>
            </w:r>
            <w:r>
              <w:rPr>
                <w:rFonts w:cstheme="minorHAnsi"/>
              </w:rPr>
              <w:t xml:space="preserve"> (nekroz)</w:t>
            </w:r>
            <w:r w:rsidRPr="004A012D">
              <w:rPr>
                <w:rFonts w:cstheme="minorHAnsi"/>
              </w:rPr>
              <w:t>, kötü yara iyileşmesine bağlı olarak yara izinin belirginleşmesi</w:t>
            </w:r>
            <w:r>
              <w:rPr>
                <w:rFonts w:cstheme="minorHAnsi"/>
              </w:rPr>
              <w:t xml:space="preserve">, </w:t>
            </w:r>
            <w:r w:rsidR="0093065D">
              <w:rPr>
                <w:rFonts w:cstheme="minorHAnsi"/>
              </w:rPr>
              <w:t>karın</w:t>
            </w:r>
            <w:r>
              <w:rPr>
                <w:rFonts w:cstheme="minorHAnsi"/>
              </w:rPr>
              <w:t xml:space="preserve"> </w:t>
            </w:r>
            <w:r w:rsidR="0093065D">
              <w:rPr>
                <w:rFonts w:cstheme="minorHAnsi"/>
              </w:rPr>
              <w:t xml:space="preserve">duvarındaki kaslarda yaralanma ve </w:t>
            </w:r>
            <w:r>
              <w:rPr>
                <w:rFonts w:cstheme="minorHAnsi"/>
              </w:rPr>
              <w:t>ameliyat yerinde kan veya sıvı birikmesi</w:t>
            </w:r>
            <w:r w:rsidRPr="004A012D">
              <w:rPr>
                <w:rFonts w:cstheme="minorHAnsi"/>
              </w:rPr>
              <w:t xml:space="preserve"> gibi istenmeyen durumlar</w:t>
            </w:r>
            <w:r>
              <w:rPr>
                <w:rFonts w:cstheme="minorHAnsi"/>
              </w:rPr>
              <w:t xml:space="preserve"> görülebilir.</w:t>
            </w:r>
            <w:r w:rsidRPr="004A012D">
              <w:rPr>
                <w:rFonts w:cstheme="minorHAnsi"/>
              </w:rPr>
              <w:t xml:space="preserve"> </w:t>
            </w:r>
          </w:p>
          <w:p w:rsidR="00E25F90" w:rsidRDefault="0093065D" w:rsidP="006204A0">
            <w:pPr>
              <w:spacing w:after="120"/>
              <w:jc w:val="both"/>
              <w:rPr>
                <w:rFonts w:cstheme="minorHAnsi"/>
              </w:rPr>
            </w:pPr>
            <w:r w:rsidRPr="006204A0">
              <w:rPr>
                <w:rFonts w:cstheme="minorHAnsi"/>
              </w:rPr>
              <w:t xml:space="preserve">Karın içindeki ana </w:t>
            </w:r>
            <w:r w:rsidR="00E25F90">
              <w:rPr>
                <w:rFonts w:cstheme="minorHAnsi"/>
              </w:rPr>
              <w:t xml:space="preserve">atardamar (aort), </w:t>
            </w:r>
            <w:r w:rsidRPr="006204A0">
              <w:rPr>
                <w:rFonts w:cstheme="minorHAnsi"/>
              </w:rPr>
              <w:t>toplardamar (inferior vena kava) ve böbrek damarlarında, karaciğer, pankreas, dalak ve mide gibi çevre organlarda kanama ve yaralanmalar olabilir.</w:t>
            </w:r>
            <w:r w:rsidR="006204A0">
              <w:rPr>
                <w:rFonts w:cstheme="minorHAnsi"/>
              </w:rPr>
              <w:t xml:space="preserve"> </w:t>
            </w:r>
          </w:p>
          <w:p w:rsidR="006204A0" w:rsidRDefault="0093065D" w:rsidP="006204A0">
            <w:pPr>
              <w:spacing w:after="120"/>
              <w:jc w:val="both"/>
              <w:rPr>
                <w:rFonts w:cstheme="minorHAnsi"/>
              </w:rPr>
            </w:pPr>
            <w:r w:rsidRPr="006204A0">
              <w:rPr>
                <w:rFonts w:cstheme="minorHAnsi"/>
              </w:rPr>
              <w:t>Özellikle iki taraflı ameliyatlarda böbrek üstü bezlerinin yetmezliğine bağlı olarak; ateş, halsizlik, dikkat eksikliği, bulantı, kusma, uyuşukluk, karın ağrısı veya tansiyon düşüklüğü ortaya çıkabilir.</w:t>
            </w:r>
          </w:p>
          <w:p w:rsidR="0093065D" w:rsidRPr="006204A0" w:rsidRDefault="0093065D" w:rsidP="006204A0">
            <w:pPr>
              <w:spacing w:after="120"/>
              <w:jc w:val="both"/>
              <w:rPr>
                <w:rFonts w:cstheme="minorHAnsi"/>
              </w:rPr>
            </w:pPr>
            <w:r w:rsidRPr="006204A0">
              <w:rPr>
                <w:rFonts w:cstheme="minorHAnsi"/>
              </w:rPr>
              <w:t>Cushing sendromu olan hastalar infeksiyonlara ve pıhtı atmalarına daha yatkındır.  Feokromositoması olan hastalarda tansiyon ve nabız düzensizlikleri olabilir.</w:t>
            </w:r>
          </w:p>
          <w:p w:rsidR="00DB0D43" w:rsidRDefault="006A18BF" w:rsidP="0093065D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Nadir de olsa kan veya kan ürünleri verilmek zorunda kalınabilir. </w:t>
            </w:r>
          </w:p>
          <w:p w:rsidR="006A18BF" w:rsidRDefault="006A18BF" w:rsidP="006A18BF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Yine nadir de olsa pıhtılaşma veya emboli atma (tromboemboli) ve ölüm riski de vardır. </w:t>
            </w:r>
          </w:p>
          <w:p w:rsidR="0095224B" w:rsidRDefault="0095224B" w:rsidP="006A18BF">
            <w:pPr>
              <w:spacing w:after="120"/>
              <w:jc w:val="both"/>
              <w:rPr>
                <w:rFonts w:cstheme="minorHAnsi"/>
              </w:rPr>
            </w:pPr>
            <w:r w:rsidRPr="0095224B">
              <w:rPr>
                <w:rFonts w:cstheme="minorHAnsi"/>
              </w:rPr>
              <w:t>Biyolojik doğası çağdaş yöntemlerle tam olarak açıklanamamış, dolayısıyla tespit edilmesi zor olan mikroorganizmalarla (SARS, MERS, Covid-19 vb) enfekte olma olasılığı vardır.</w:t>
            </w:r>
          </w:p>
          <w:p w:rsidR="006A18BF" w:rsidRDefault="006A18BF" w:rsidP="006A18BF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Gerektiğinde kanama, deri beslenme bozukluğu gibi bazı yan etkilerin ortadan kaldırılması için tekrar ameliyat kararı alınabilir.</w:t>
            </w:r>
            <w:r w:rsidRPr="004A012D">
              <w:rPr>
                <w:rFonts w:cstheme="minorHAnsi"/>
              </w:rPr>
              <w:t xml:space="preserve"> Bu sorunlara müdahal</w:t>
            </w:r>
            <w:r>
              <w:rPr>
                <w:rFonts w:cstheme="minorHAnsi"/>
              </w:rPr>
              <w:t>e edebilecek sağlık personeli</w:t>
            </w:r>
            <w:r w:rsidRPr="004A012D">
              <w:rPr>
                <w:rFonts w:cstheme="minorHAnsi"/>
              </w:rPr>
              <w:t xml:space="preserve"> klinikte ve hastanede mevcut</w:t>
            </w:r>
            <w:r>
              <w:rPr>
                <w:rFonts w:cstheme="minorHAnsi"/>
              </w:rPr>
              <w:t xml:space="preserve">tur. </w:t>
            </w:r>
            <w:r w:rsidRPr="00DC4715">
              <w:rPr>
                <w:rFonts w:cstheme="minorHAnsi"/>
                <w:highlight w:val="yellow"/>
              </w:rPr>
              <w:t>Ekibe</w:t>
            </w:r>
            <w:r w:rsidR="00257BBC" w:rsidRPr="00DC4715">
              <w:rPr>
                <w:rFonts w:cstheme="minorHAnsi"/>
                <w:highlight w:val="yellow"/>
              </w:rPr>
              <w:t xml:space="preserve">/Dr. </w:t>
            </w:r>
            <w:r w:rsidR="00DC4715">
              <w:rPr>
                <w:rFonts w:cstheme="minorHAnsi"/>
                <w:highlight w:val="yellow"/>
              </w:rPr>
              <w:t>XX</w:t>
            </w:r>
            <w:r w:rsidR="00257BBC" w:rsidRPr="00DC4715">
              <w:rPr>
                <w:rFonts w:cstheme="minorHAnsi"/>
                <w:highlight w:val="yellow"/>
              </w:rPr>
              <w:t>X’e</w:t>
            </w:r>
            <w:r w:rsidRPr="00DC4715">
              <w:rPr>
                <w:rFonts w:cstheme="minorHAnsi"/>
                <w:highlight w:val="yellow"/>
              </w:rPr>
              <w:t xml:space="preserve">; </w:t>
            </w:r>
            <w:r w:rsidR="00A041E5" w:rsidRPr="00DC4715">
              <w:rPr>
                <w:rFonts w:cstheme="minorHAnsi"/>
                <w:highlight w:val="yellow"/>
              </w:rPr>
              <w:t>XXXXXXXXXXXX</w:t>
            </w:r>
            <w:r w:rsidRPr="00DC4715">
              <w:rPr>
                <w:rFonts w:cstheme="minorHAnsi"/>
                <w:highlight w:val="yellow"/>
              </w:rPr>
              <w:t xml:space="preserve"> numaralı telefondan, iç hat </w:t>
            </w:r>
            <w:r w:rsidR="00A041E5" w:rsidRPr="00DC4715">
              <w:rPr>
                <w:rFonts w:cstheme="minorHAnsi"/>
                <w:highlight w:val="yellow"/>
              </w:rPr>
              <w:t>XXXXXXX</w:t>
            </w:r>
            <w:r w:rsidRPr="00DC4715">
              <w:rPr>
                <w:rFonts w:cstheme="minorHAnsi"/>
                <w:highlight w:val="yellow"/>
              </w:rPr>
              <w:t>’dan ulaşmak mümkündür.</w:t>
            </w:r>
            <w:r>
              <w:rPr>
                <w:rFonts w:cstheme="minorHAnsi"/>
              </w:rPr>
              <w:t xml:space="preserve"> </w:t>
            </w:r>
          </w:p>
          <w:p w:rsidR="006A18BF" w:rsidRPr="006A18BF" w:rsidRDefault="006A18BF" w:rsidP="006A18BF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Anestezi almak</w:t>
            </w:r>
            <w:r w:rsidRPr="004A012D">
              <w:rPr>
                <w:rFonts w:cstheme="minorHAnsi"/>
              </w:rPr>
              <w:t>tan d</w:t>
            </w:r>
            <w:r>
              <w:rPr>
                <w:rFonts w:cstheme="minorHAnsi"/>
              </w:rPr>
              <w:t>olayı oluşabilecek yan etkiler</w:t>
            </w:r>
            <w:r w:rsidRPr="004A012D">
              <w:rPr>
                <w:rFonts w:cstheme="minorHAnsi"/>
              </w:rPr>
              <w:t xml:space="preserve"> anestezi uzmanlarınca </w:t>
            </w:r>
            <w:r>
              <w:rPr>
                <w:rFonts w:cstheme="minorHAnsi"/>
              </w:rPr>
              <w:t xml:space="preserve">ayrıca </w:t>
            </w:r>
            <w:r w:rsidRPr="004A012D">
              <w:rPr>
                <w:rFonts w:cstheme="minorHAnsi"/>
              </w:rPr>
              <w:t>anlatılaca</w:t>
            </w:r>
            <w:r>
              <w:rPr>
                <w:rFonts w:cstheme="minorHAnsi"/>
              </w:rPr>
              <w:t>ktır</w:t>
            </w:r>
            <w:r w:rsidRPr="004A012D">
              <w:rPr>
                <w:rFonts w:cstheme="minorHAnsi"/>
              </w:rPr>
              <w:t>.</w:t>
            </w:r>
          </w:p>
        </w:tc>
      </w:tr>
    </w:tbl>
    <w:p w:rsidR="009B7E29" w:rsidRPr="009B7E29" w:rsidRDefault="009B7E29" w:rsidP="004A012D">
      <w:pPr>
        <w:spacing w:after="120" w:line="240" w:lineRule="auto"/>
        <w:jc w:val="both"/>
        <w:rPr>
          <w:rFonts w:cstheme="minorHAnsi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640"/>
      </w:tblGrid>
      <w:tr w:rsidR="006A18BF" w:rsidTr="006A18BF">
        <w:tc>
          <w:tcPr>
            <w:tcW w:w="1384" w:type="dxa"/>
            <w:shd w:val="clear" w:color="auto" w:fill="EEECE1" w:themeFill="background2"/>
            <w:vAlign w:val="center"/>
          </w:tcPr>
          <w:p w:rsidR="006A18BF" w:rsidRDefault="006A18BF" w:rsidP="006A18BF">
            <w:pPr>
              <w:spacing w:after="12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Kullanılacak İlaçlar</w:t>
            </w:r>
          </w:p>
        </w:tc>
        <w:tc>
          <w:tcPr>
            <w:tcW w:w="8640" w:type="dxa"/>
          </w:tcPr>
          <w:p w:rsidR="00C5071D" w:rsidRDefault="00C5071D" w:rsidP="00C5071D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Ameliyatta</w:t>
            </w:r>
            <w:r w:rsidRPr="00DC1C12">
              <w:rPr>
                <w:rFonts w:cstheme="minorHAnsi"/>
              </w:rPr>
              <w:t xml:space="preserve"> veya </w:t>
            </w:r>
            <w:r>
              <w:rPr>
                <w:rFonts w:cstheme="minorHAnsi"/>
              </w:rPr>
              <w:t>daha sonra</w:t>
            </w:r>
            <w:r w:rsidRPr="00DC1C12">
              <w:rPr>
                <w:rFonts w:cstheme="minorHAnsi"/>
              </w:rPr>
              <w:t xml:space="preserve"> duruma göre</w:t>
            </w:r>
            <w:r>
              <w:rPr>
                <w:rFonts w:cstheme="minorHAnsi"/>
              </w:rPr>
              <w:t>;</w:t>
            </w:r>
            <w:r w:rsidRPr="00DC1C12">
              <w:rPr>
                <w:rFonts w:cstheme="minorHAnsi"/>
              </w:rPr>
              <w:t xml:space="preserve"> ağrı kesici, antibiyotik, kanama durdurucu, kan sulandırıcı, </w:t>
            </w:r>
            <w:r>
              <w:rPr>
                <w:rFonts w:cstheme="minorHAnsi"/>
              </w:rPr>
              <w:t>ağızdan</w:t>
            </w:r>
            <w:r w:rsidRPr="00DC1C12">
              <w:rPr>
                <w:rFonts w:cstheme="minorHAnsi"/>
              </w:rPr>
              <w:t xml:space="preserve"> veya </w:t>
            </w:r>
            <w:r>
              <w:rPr>
                <w:rFonts w:cstheme="minorHAnsi"/>
              </w:rPr>
              <w:t xml:space="preserve">damardan </w:t>
            </w:r>
            <w:r w:rsidRPr="00DC1C12">
              <w:rPr>
                <w:rFonts w:cstheme="minorHAnsi"/>
              </w:rPr>
              <w:t xml:space="preserve">beslenme ürünü, mide koruyucu, bulantı giderici, </w:t>
            </w:r>
            <w:r>
              <w:rPr>
                <w:rFonts w:cstheme="minorHAnsi"/>
              </w:rPr>
              <w:t>diyabet önleyici</w:t>
            </w:r>
            <w:r w:rsidRPr="00DC1C12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tansiyon düşürücü </w:t>
            </w:r>
            <w:r w:rsidRPr="00DC1C12">
              <w:rPr>
                <w:rFonts w:cstheme="minorHAnsi"/>
              </w:rPr>
              <w:t>gibi</w:t>
            </w:r>
            <w:r>
              <w:rPr>
                <w:rFonts w:cstheme="minorHAnsi"/>
              </w:rPr>
              <w:t xml:space="preserve"> ilaçlar</w:t>
            </w:r>
            <w:r w:rsidRPr="00DC1C12">
              <w:rPr>
                <w:rFonts w:cstheme="minorHAnsi"/>
              </w:rPr>
              <w:t xml:space="preserve"> kullanılabil</w:t>
            </w:r>
            <w:r>
              <w:rPr>
                <w:rFonts w:cstheme="minorHAnsi"/>
              </w:rPr>
              <w:t>ir.</w:t>
            </w:r>
          </w:p>
          <w:p w:rsidR="006A18BF" w:rsidRPr="006A18BF" w:rsidRDefault="00C5071D" w:rsidP="00C5071D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Böbrek üstü böbrek yetmezliği gelişmesi durumunda size; serum, sodyum-potasyum gibi elektrolitler ve gerektiğinde kortizon takviye olarak verilebilir.</w:t>
            </w:r>
          </w:p>
        </w:tc>
      </w:tr>
    </w:tbl>
    <w:p w:rsidR="0021602A" w:rsidRPr="0021602A" w:rsidRDefault="0021602A" w:rsidP="004A012D">
      <w:pPr>
        <w:spacing w:after="120" w:line="240" w:lineRule="auto"/>
        <w:jc w:val="both"/>
        <w:rPr>
          <w:rFonts w:cstheme="minorHAnsi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640"/>
      </w:tblGrid>
      <w:tr w:rsidR="006A18BF" w:rsidTr="006A18BF">
        <w:tc>
          <w:tcPr>
            <w:tcW w:w="1384" w:type="dxa"/>
            <w:shd w:val="clear" w:color="auto" w:fill="EEECE1" w:themeFill="background2"/>
            <w:vAlign w:val="center"/>
          </w:tcPr>
          <w:p w:rsidR="006A18BF" w:rsidRDefault="006A18BF" w:rsidP="006A18BF">
            <w:pPr>
              <w:spacing w:after="12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Ameliyatın Kabul Edilmemesi</w:t>
            </w:r>
          </w:p>
        </w:tc>
        <w:tc>
          <w:tcPr>
            <w:tcW w:w="8640" w:type="dxa"/>
          </w:tcPr>
          <w:p w:rsidR="006A18BF" w:rsidRPr="006A18BF" w:rsidRDefault="006A18BF" w:rsidP="00D1115F">
            <w:pPr>
              <w:spacing w:after="120"/>
              <w:jc w:val="both"/>
              <w:rPr>
                <w:rFonts w:cstheme="minorHAnsi"/>
              </w:rPr>
            </w:pPr>
            <w:r w:rsidRPr="004A012D">
              <w:rPr>
                <w:rFonts w:cstheme="minorHAnsi"/>
              </w:rPr>
              <w:t>Ameliyat</w:t>
            </w:r>
            <w:r>
              <w:rPr>
                <w:rFonts w:cstheme="minorHAnsi"/>
              </w:rPr>
              <w:t>ın reddedilmesi durumunda;</w:t>
            </w:r>
            <w:r w:rsidRPr="004A012D">
              <w:rPr>
                <w:rFonts w:cstheme="minorHAnsi"/>
              </w:rPr>
              <w:t xml:space="preserve"> hastalı</w:t>
            </w:r>
            <w:r>
              <w:rPr>
                <w:rFonts w:cstheme="minorHAnsi"/>
              </w:rPr>
              <w:t>k</w:t>
            </w:r>
            <w:r w:rsidRPr="004A012D">
              <w:rPr>
                <w:rFonts w:cstheme="minorHAnsi"/>
              </w:rPr>
              <w:t xml:space="preserve"> ilerleyebil</w:t>
            </w:r>
            <w:r>
              <w:rPr>
                <w:rFonts w:cstheme="minorHAnsi"/>
              </w:rPr>
              <w:t>ir</w:t>
            </w:r>
            <w:r w:rsidRPr="004A012D">
              <w:rPr>
                <w:rFonts w:cstheme="minorHAnsi"/>
              </w:rPr>
              <w:t xml:space="preserve"> ve g</w:t>
            </w:r>
            <w:r>
              <w:rPr>
                <w:rFonts w:cstheme="minorHAnsi"/>
              </w:rPr>
              <w:t>eç kalınması durumunda tedavi</w:t>
            </w:r>
            <w:r w:rsidRPr="004A012D">
              <w:rPr>
                <w:rFonts w:cstheme="minorHAnsi"/>
              </w:rPr>
              <w:t xml:space="preserve"> zorlaşa</w:t>
            </w:r>
            <w:r>
              <w:rPr>
                <w:rFonts w:cstheme="minorHAnsi"/>
              </w:rPr>
              <w:t>bilir</w:t>
            </w:r>
            <w:r w:rsidRPr="004A012D">
              <w:rPr>
                <w:rFonts w:cstheme="minorHAnsi"/>
              </w:rPr>
              <w:t xml:space="preserve"> veya imkânsız</w:t>
            </w:r>
            <w:r>
              <w:rPr>
                <w:rFonts w:cstheme="minorHAnsi"/>
              </w:rPr>
              <w:t xml:space="preserve"> hale gelebilir.</w:t>
            </w:r>
            <w:r w:rsidRPr="004A012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</w:t>
            </w:r>
            <w:r w:rsidRPr="004A012D">
              <w:rPr>
                <w:rFonts w:cstheme="minorHAnsi"/>
              </w:rPr>
              <w:t xml:space="preserve">unun sonucunda </w:t>
            </w:r>
            <w:r>
              <w:rPr>
                <w:rFonts w:cstheme="minorHAnsi"/>
              </w:rPr>
              <w:t xml:space="preserve">özellikle kanser varlığında </w:t>
            </w:r>
            <w:r w:rsidRPr="004A012D">
              <w:rPr>
                <w:rFonts w:cstheme="minorHAnsi"/>
              </w:rPr>
              <w:t>hayati risk oluşturabil</w:t>
            </w:r>
            <w:r>
              <w:rPr>
                <w:rFonts w:cstheme="minorHAnsi"/>
              </w:rPr>
              <w:t>ir</w:t>
            </w:r>
            <w:r w:rsidRPr="004A012D">
              <w:rPr>
                <w:rFonts w:cstheme="minorHAnsi"/>
              </w:rPr>
              <w:t>.</w:t>
            </w:r>
          </w:p>
        </w:tc>
      </w:tr>
    </w:tbl>
    <w:p w:rsidR="006A18BF" w:rsidRDefault="006A18BF" w:rsidP="004A012D">
      <w:pPr>
        <w:spacing w:after="120" w:line="240" w:lineRule="auto"/>
        <w:jc w:val="both"/>
        <w:rPr>
          <w:rFonts w:cstheme="minorHAnsi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356"/>
      </w:tblGrid>
      <w:tr w:rsidR="006A18BF" w:rsidTr="006A18BF">
        <w:tc>
          <w:tcPr>
            <w:tcW w:w="1668" w:type="dxa"/>
            <w:shd w:val="clear" w:color="auto" w:fill="EEECE1" w:themeFill="background2"/>
            <w:vAlign w:val="center"/>
          </w:tcPr>
          <w:p w:rsidR="006A18BF" w:rsidRDefault="006A18BF" w:rsidP="006A18BF">
            <w:pPr>
              <w:spacing w:after="120"/>
              <w:rPr>
                <w:rFonts w:cstheme="minorHAnsi"/>
                <w:b/>
              </w:rPr>
            </w:pPr>
            <w:r w:rsidRPr="00F575AD">
              <w:rPr>
                <w:rFonts w:cstheme="minorHAnsi"/>
                <w:b/>
              </w:rPr>
              <w:t>Hasta Hakları ve Sorumlulukları</w:t>
            </w:r>
          </w:p>
        </w:tc>
        <w:tc>
          <w:tcPr>
            <w:tcW w:w="8356" w:type="dxa"/>
          </w:tcPr>
          <w:p w:rsidR="006A18BF" w:rsidRPr="006A18BF" w:rsidRDefault="006A18BF" w:rsidP="00B1780C">
            <w:pPr>
              <w:spacing w:after="120"/>
              <w:jc w:val="both"/>
              <w:rPr>
                <w:rFonts w:cstheme="minorHAnsi"/>
              </w:rPr>
            </w:pPr>
            <w:r w:rsidRPr="004A012D">
              <w:rPr>
                <w:rFonts w:cstheme="minorHAnsi"/>
              </w:rPr>
              <w:t xml:space="preserve">Hastanede </w:t>
            </w:r>
            <w:r>
              <w:rPr>
                <w:rFonts w:cstheme="minorHAnsi"/>
              </w:rPr>
              <w:t>kalındığı</w:t>
            </w:r>
            <w:r w:rsidRPr="004A012D">
              <w:rPr>
                <w:rFonts w:cstheme="minorHAnsi"/>
              </w:rPr>
              <w:t xml:space="preserve"> süre</w:t>
            </w:r>
            <w:r>
              <w:rPr>
                <w:rFonts w:cstheme="minorHAnsi"/>
              </w:rPr>
              <w:t xml:space="preserve"> içinde</w:t>
            </w:r>
            <w:r w:rsidRPr="004A012D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hastaların </w:t>
            </w:r>
            <w:r w:rsidRPr="004A012D">
              <w:rPr>
                <w:rFonts w:cstheme="minorHAnsi"/>
              </w:rPr>
              <w:t>sahip ol</w:t>
            </w:r>
            <w:r>
              <w:rPr>
                <w:rFonts w:cstheme="minorHAnsi"/>
              </w:rPr>
              <w:t>duğu</w:t>
            </w:r>
            <w:r w:rsidRPr="004A012D">
              <w:rPr>
                <w:rFonts w:cstheme="minorHAnsi"/>
              </w:rPr>
              <w:t xml:space="preserve"> h</w:t>
            </w:r>
            <w:r>
              <w:rPr>
                <w:rFonts w:cstheme="minorHAnsi"/>
              </w:rPr>
              <w:t>aklar ve uymakla yükümlü olduğu</w:t>
            </w:r>
            <w:r w:rsidRPr="004A012D">
              <w:rPr>
                <w:rFonts w:cstheme="minorHAnsi"/>
              </w:rPr>
              <w:t xml:space="preserve"> sorumluluklar konusunda hastane hakları biriminden </w:t>
            </w:r>
            <w:r w:rsidRPr="00DC4715">
              <w:rPr>
                <w:rFonts w:cstheme="minorHAnsi"/>
                <w:highlight w:val="yellow"/>
              </w:rPr>
              <w:t xml:space="preserve">(Telefon: </w:t>
            </w:r>
            <w:r w:rsidR="00B1780C" w:rsidRPr="00DC4715">
              <w:rPr>
                <w:rFonts w:cstheme="minorHAnsi"/>
                <w:highlight w:val="yellow"/>
              </w:rPr>
              <w:t>XXXXXXXXXXXXXXXXXX</w:t>
            </w:r>
            <w:r w:rsidRPr="00DC4715">
              <w:rPr>
                <w:rFonts w:cstheme="minorHAnsi"/>
                <w:highlight w:val="yellow"/>
              </w:rPr>
              <w:t>)</w:t>
            </w:r>
            <w:r>
              <w:rPr>
                <w:rFonts w:cstheme="minorHAnsi"/>
              </w:rPr>
              <w:t xml:space="preserve"> </w:t>
            </w:r>
            <w:r w:rsidRPr="004A012D">
              <w:rPr>
                <w:rFonts w:cstheme="minorHAnsi"/>
              </w:rPr>
              <w:t>bilgi al</w:t>
            </w:r>
            <w:r>
              <w:rPr>
                <w:rFonts w:cstheme="minorHAnsi"/>
              </w:rPr>
              <w:t>ınabilir</w:t>
            </w:r>
            <w:r w:rsidRPr="004A012D">
              <w:rPr>
                <w:rFonts w:cstheme="minorHAnsi"/>
              </w:rPr>
              <w:t xml:space="preserve">. </w:t>
            </w:r>
          </w:p>
        </w:tc>
      </w:tr>
    </w:tbl>
    <w:p w:rsidR="00DC1C12" w:rsidRDefault="00DD25E9" w:rsidP="00294B29">
      <w:pPr>
        <w:spacing w:after="120" w:line="240" w:lineRule="auto"/>
        <w:jc w:val="both"/>
        <w:rPr>
          <w:rFonts w:cstheme="minorHAnsi"/>
        </w:rPr>
      </w:pPr>
      <w:r w:rsidRPr="004A012D">
        <w:rPr>
          <w:rFonts w:cstheme="minorHAnsi"/>
        </w:rPr>
        <w:t xml:space="preserve"> </w:t>
      </w:r>
    </w:p>
    <w:p w:rsidR="00D7692D" w:rsidRDefault="00D7692D" w:rsidP="00294B29">
      <w:pPr>
        <w:spacing w:after="120" w:line="240" w:lineRule="auto"/>
        <w:jc w:val="both"/>
        <w:rPr>
          <w:rFonts w:cstheme="minorHAnsi"/>
        </w:rPr>
      </w:pPr>
    </w:p>
    <w:p w:rsidR="00D7692D" w:rsidRDefault="00D7692D" w:rsidP="00294B29">
      <w:pPr>
        <w:spacing w:after="120" w:line="240" w:lineRule="auto"/>
        <w:jc w:val="both"/>
        <w:rPr>
          <w:rFonts w:cstheme="minorHAnsi"/>
        </w:rPr>
      </w:pPr>
    </w:p>
    <w:p w:rsidR="00D7692D" w:rsidRDefault="00D7692D" w:rsidP="00294B29">
      <w:pPr>
        <w:spacing w:after="120" w:line="240" w:lineRule="auto"/>
        <w:jc w:val="both"/>
        <w:rPr>
          <w:rFonts w:cstheme="minorHAnsi"/>
        </w:rPr>
      </w:pPr>
    </w:p>
    <w:p w:rsidR="00D7692D" w:rsidRDefault="00D7692D" w:rsidP="00294B29">
      <w:pPr>
        <w:spacing w:after="120" w:line="240" w:lineRule="auto"/>
        <w:jc w:val="both"/>
        <w:rPr>
          <w:rFonts w:cstheme="minorHAnsi"/>
        </w:rPr>
      </w:pPr>
    </w:p>
    <w:p w:rsidR="00D7692D" w:rsidRDefault="00D7692D" w:rsidP="00294B29">
      <w:pPr>
        <w:spacing w:after="120" w:line="240" w:lineRule="auto"/>
        <w:jc w:val="both"/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48"/>
      </w:tblGrid>
      <w:tr w:rsidR="00AA4138" w:rsidTr="002C423E">
        <w:tc>
          <w:tcPr>
            <w:tcW w:w="9948" w:type="dxa"/>
            <w:shd w:val="clear" w:color="auto" w:fill="EEECE1" w:themeFill="background2"/>
            <w:vAlign w:val="center"/>
          </w:tcPr>
          <w:p w:rsidR="00AA4138" w:rsidRPr="00450D61" w:rsidRDefault="006A18BF" w:rsidP="006A18BF">
            <w:pPr>
              <w:jc w:val="center"/>
              <w:rPr>
                <w:rFonts w:cstheme="minorHAnsi"/>
                <w:b/>
              </w:rPr>
            </w:pPr>
            <w:r w:rsidRPr="00450D61">
              <w:rPr>
                <w:rFonts w:cstheme="minorHAnsi"/>
                <w:b/>
              </w:rPr>
              <w:t>SO</w:t>
            </w:r>
            <w:r>
              <w:rPr>
                <w:rFonts w:cstheme="minorHAnsi"/>
                <w:b/>
              </w:rPr>
              <w:t>RDUĞUM TÜM SORULARA YANIT ALDIM</w:t>
            </w:r>
          </w:p>
        </w:tc>
      </w:tr>
      <w:tr w:rsidR="00AA4138" w:rsidTr="00E44603">
        <w:tc>
          <w:tcPr>
            <w:tcW w:w="9948" w:type="dxa"/>
            <w:shd w:val="clear" w:color="auto" w:fill="auto"/>
            <w:vAlign w:val="center"/>
          </w:tcPr>
          <w:p w:rsidR="00AA4138" w:rsidRPr="00304132" w:rsidRDefault="00AA4138" w:rsidP="002564D7">
            <w:pPr>
              <w:pStyle w:val="GvdeMetni"/>
              <w:spacing w:before="0" w:after="0"/>
              <w:rPr>
                <w:rFonts w:cstheme="minorHAnsi"/>
                <w:b/>
              </w:rPr>
            </w:pPr>
            <w:r w:rsidRPr="00304132">
              <w:rPr>
                <w:rFonts w:cstheme="minorHAnsi"/>
                <w:b/>
              </w:rPr>
              <w:t>Tedavim için uygulanacak olan tıbbi ve cerrahi işlemlerin tamamını kendi rızamla, hiçbir baskı ve zorlama olmaksızın;</w:t>
            </w:r>
          </w:p>
          <w:p w:rsidR="00AA4138" w:rsidRDefault="00AA4138" w:rsidP="002564D7">
            <w:pPr>
              <w:rPr>
                <w:rFonts w:cstheme="minorHAnsi"/>
              </w:rPr>
            </w:pPr>
          </w:p>
          <w:p w:rsidR="00AA4138" w:rsidRDefault="00AA4138" w:rsidP="002564D7">
            <w:pPr>
              <w:rPr>
                <w:rFonts w:cstheme="minorHAnsi"/>
              </w:rPr>
            </w:pPr>
          </w:p>
          <w:p w:rsidR="00AA4138" w:rsidRDefault="00AA4138" w:rsidP="002564D7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sz w:val="18"/>
              </w:rPr>
              <w:t>(</w:t>
            </w:r>
            <w:r w:rsidRPr="004A012D">
              <w:rPr>
                <w:rFonts w:cstheme="minorHAnsi"/>
                <w:color w:val="000000" w:themeColor="text1"/>
                <w:sz w:val="18"/>
              </w:rPr>
              <w:t>yukarıdaki boş alana hastanın</w:t>
            </w:r>
            <w:r w:rsidRPr="004A012D">
              <w:rPr>
                <w:rFonts w:cstheme="minorHAnsi"/>
                <w:sz w:val="18"/>
              </w:rPr>
              <w:t xml:space="preserve"> kendi el yazısı ile </w:t>
            </w:r>
            <w:r w:rsidRPr="004A012D">
              <w:rPr>
                <w:rFonts w:cstheme="minorHAnsi"/>
                <w:b/>
                <w:sz w:val="18"/>
              </w:rPr>
              <w:t>KABUL EDİYORUM</w:t>
            </w:r>
            <w:r w:rsidRPr="004A012D">
              <w:rPr>
                <w:rFonts w:cstheme="minorHAnsi"/>
                <w:sz w:val="18"/>
              </w:rPr>
              <w:t xml:space="preserve"> veya </w:t>
            </w:r>
            <w:r w:rsidRPr="004A012D">
              <w:rPr>
                <w:rFonts w:cstheme="minorHAnsi"/>
                <w:b/>
                <w:sz w:val="18"/>
              </w:rPr>
              <w:t>KABUL ETMİYORUM</w:t>
            </w:r>
            <w:r w:rsidRPr="004A012D">
              <w:rPr>
                <w:rFonts w:cstheme="minorHAnsi"/>
                <w:sz w:val="18"/>
              </w:rPr>
              <w:t xml:space="preserve"> ibaresi yazdırılacaktır)</w:t>
            </w:r>
          </w:p>
        </w:tc>
      </w:tr>
    </w:tbl>
    <w:p w:rsidR="00AA4138" w:rsidRDefault="00AA4138" w:rsidP="004A012D">
      <w:pPr>
        <w:spacing w:after="120" w:line="240" w:lineRule="auto"/>
        <w:jc w:val="both"/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2693"/>
        <w:gridCol w:w="3036"/>
      </w:tblGrid>
      <w:tr w:rsidR="007C259F" w:rsidRPr="007C259F" w:rsidTr="002C423E">
        <w:tc>
          <w:tcPr>
            <w:tcW w:w="1526" w:type="dxa"/>
            <w:shd w:val="clear" w:color="auto" w:fill="EEECE1" w:themeFill="background2"/>
            <w:vAlign w:val="center"/>
          </w:tcPr>
          <w:p w:rsidR="007C259F" w:rsidRPr="007C259F" w:rsidRDefault="007C259F" w:rsidP="007C259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:rsidR="007C259F" w:rsidRPr="007C259F" w:rsidRDefault="007C259F" w:rsidP="007C259F">
            <w:pPr>
              <w:jc w:val="center"/>
              <w:rPr>
                <w:rFonts w:cstheme="minorHAnsi"/>
                <w:b/>
              </w:rPr>
            </w:pPr>
            <w:r w:rsidRPr="007C259F">
              <w:rPr>
                <w:rFonts w:cstheme="minorHAnsi"/>
                <w:b/>
              </w:rPr>
              <w:t>HASTA</w:t>
            </w:r>
          </w:p>
        </w:tc>
        <w:tc>
          <w:tcPr>
            <w:tcW w:w="2693" w:type="dxa"/>
            <w:shd w:val="clear" w:color="auto" w:fill="EEECE1" w:themeFill="background2"/>
          </w:tcPr>
          <w:p w:rsidR="007C259F" w:rsidRPr="007C259F" w:rsidRDefault="007C259F" w:rsidP="007C259F">
            <w:pPr>
              <w:jc w:val="center"/>
              <w:rPr>
                <w:rFonts w:cstheme="minorHAnsi"/>
                <w:b/>
              </w:rPr>
            </w:pPr>
            <w:r w:rsidRPr="007C259F">
              <w:rPr>
                <w:rFonts w:cstheme="minorHAnsi"/>
                <w:b/>
              </w:rPr>
              <w:t>VELİ/VASİ</w:t>
            </w:r>
          </w:p>
        </w:tc>
        <w:tc>
          <w:tcPr>
            <w:tcW w:w="3036" w:type="dxa"/>
            <w:shd w:val="clear" w:color="auto" w:fill="EEECE1" w:themeFill="background2"/>
          </w:tcPr>
          <w:p w:rsidR="007C259F" w:rsidRPr="007C259F" w:rsidRDefault="007C259F" w:rsidP="007C259F">
            <w:pPr>
              <w:jc w:val="center"/>
              <w:rPr>
                <w:rFonts w:cstheme="minorHAnsi"/>
                <w:b/>
              </w:rPr>
            </w:pPr>
            <w:r w:rsidRPr="007C259F">
              <w:rPr>
                <w:rFonts w:cstheme="minorHAnsi"/>
                <w:b/>
              </w:rPr>
              <w:t>HEKİM</w:t>
            </w:r>
          </w:p>
        </w:tc>
      </w:tr>
      <w:tr w:rsidR="007C259F" w:rsidTr="002C423E">
        <w:tc>
          <w:tcPr>
            <w:tcW w:w="1526" w:type="dxa"/>
            <w:shd w:val="clear" w:color="auto" w:fill="EEECE1" w:themeFill="background2"/>
            <w:vAlign w:val="center"/>
          </w:tcPr>
          <w:p w:rsidR="007C259F" w:rsidRDefault="007C259F" w:rsidP="007C259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AD/SOYAD</w:t>
            </w:r>
          </w:p>
        </w:tc>
        <w:tc>
          <w:tcPr>
            <w:tcW w:w="2693" w:type="dxa"/>
          </w:tcPr>
          <w:p w:rsidR="007C259F" w:rsidRDefault="007C259F" w:rsidP="007C259F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:rsidR="007C259F" w:rsidRDefault="007C259F" w:rsidP="007C259F">
            <w:pPr>
              <w:jc w:val="both"/>
              <w:rPr>
                <w:rFonts w:cstheme="minorHAnsi"/>
              </w:rPr>
            </w:pPr>
          </w:p>
        </w:tc>
        <w:tc>
          <w:tcPr>
            <w:tcW w:w="3036" w:type="dxa"/>
          </w:tcPr>
          <w:p w:rsidR="007C259F" w:rsidRDefault="007C259F" w:rsidP="007C259F">
            <w:pPr>
              <w:jc w:val="both"/>
              <w:rPr>
                <w:rFonts w:cstheme="minorHAnsi"/>
              </w:rPr>
            </w:pPr>
          </w:p>
        </w:tc>
      </w:tr>
      <w:tr w:rsidR="007C259F" w:rsidTr="002C423E">
        <w:tc>
          <w:tcPr>
            <w:tcW w:w="1526" w:type="dxa"/>
            <w:shd w:val="clear" w:color="auto" w:fill="EEECE1" w:themeFill="background2"/>
            <w:vAlign w:val="center"/>
          </w:tcPr>
          <w:p w:rsidR="007C259F" w:rsidRDefault="007C259F" w:rsidP="007C259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TC KİMLİK NO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</w:tcPr>
          <w:p w:rsidR="007C259F" w:rsidRDefault="007C259F" w:rsidP="007C259F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:rsidR="007C259F" w:rsidRDefault="007C259F" w:rsidP="007C259F">
            <w:pPr>
              <w:jc w:val="both"/>
              <w:rPr>
                <w:rFonts w:cstheme="minorHAnsi"/>
              </w:rPr>
            </w:pPr>
          </w:p>
        </w:tc>
        <w:tc>
          <w:tcPr>
            <w:tcW w:w="3036" w:type="dxa"/>
          </w:tcPr>
          <w:p w:rsidR="007C259F" w:rsidRDefault="007C259F" w:rsidP="007C259F">
            <w:pPr>
              <w:jc w:val="both"/>
              <w:rPr>
                <w:rFonts w:cstheme="minorHAnsi"/>
              </w:rPr>
            </w:pPr>
          </w:p>
        </w:tc>
      </w:tr>
      <w:tr w:rsidR="007C259F" w:rsidTr="002C423E">
        <w:tc>
          <w:tcPr>
            <w:tcW w:w="1526" w:type="dxa"/>
            <w:shd w:val="clear" w:color="auto" w:fill="EEECE1" w:themeFill="background2"/>
            <w:vAlign w:val="center"/>
          </w:tcPr>
          <w:p w:rsidR="007C259F" w:rsidRPr="00AA4138" w:rsidRDefault="007C259F" w:rsidP="007C259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 NO</w:t>
            </w:r>
          </w:p>
        </w:tc>
        <w:tc>
          <w:tcPr>
            <w:tcW w:w="2693" w:type="dxa"/>
          </w:tcPr>
          <w:p w:rsidR="007C259F" w:rsidRDefault="007C259F" w:rsidP="007C259F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:rsidR="007C259F" w:rsidRDefault="007C259F" w:rsidP="007C259F">
            <w:pPr>
              <w:jc w:val="both"/>
              <w:rPr>
                <w:rFonts w:cstheme="minorHAnsi"/>
              </w:rPr>
            </w:pPr>
          </w:p>
        </w:tc>
        <w:tc>
          <w:tcPr>
            <w:tcW w:w="3036" w:type="dxa"/>
          </w:tcPr>
          <w:p w:rsidR="007C259F" w:rsidRDefault="007C259F" w:rsidP="007C259F">
            <w:pPr>
              <w:jc w:val="both"/>
              <w:rPr>
                <w:rFonts w:cstheme="minorHAnsi"/>
              </w:rPr>
            </w:pPr>
          </w:p>
        </w:tc>
      </w:tr>
      <w:tr w:rsidR="007C259F" w:rsidTr="002C423E">
        <w:tc>
          <w:tcPr>
            <w:tcW w:w="1526" w:type="dxa"/>
            <w:shd w:val="clear" w:color="auto" w:fill="EEECE1" w:themeFill="background2"/>
            <w:vAlign w:val="center"/>
          </w:tcPr>
          <w:p w:rsidR="007C259F" w:rsidRPr="00AA4138" w:rsidRDefault="007C259F" w:rsidP="007C259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TARİH</w:t>
            </w:r>
          </w:p>
        </w:tc>
        <w:tc>
          <w:tcPr>
            <w:tcW w:w="2693" w:type="dxa"/>
          </w:tcPr>
          <w:p w:rsidR="007C259F" w:rsidRDefault="007C259F" w:rsidP="007C259F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:rsidR="007C259F" w:rsidRDefault="007C259F" w:rsidP="007C259F">
            <w:pPr>
              <w:jc w:val="both"/>
              <w:rPr>
                <w:rFonts w:cstheme="minorHAnsi"/>
              </w:rPr>
            </w:pPr>
          </w:p>
        </w:tc>
        <w:tc>
          <w:tcPr>
            <w:tcW w:w="3036" w:type="dxa"/>
          </w:tcPr>
          <w:p w:rsidR="007C259F" w:rsidRDefault="007C259F" w:rsidP="007C259F">
            <w:pPr>
              <w:jc w:val="both"/>
              <w:rPr>
                <w:rFonts w:cstheme="minorHAnsi"/>
              </w:rPr>
            </w:pPr>
          </w:p>
        </w:tc>
      </w:tr>
      <w:tr w:rsidR="007C259F" w:rsidTr="002C423E">
        <w:tc>
          <w:tcPr>
            <w:tcW w:w="1526" w:type="dxa"/>
            <w:shd w:val="clear" w:color="auto" w:fill="EEECE1" w:themeFill="background2"/>
            <w:vAlign w:val="center"/>
          </w:tcPr>
          <w:p w:rsidR="007C259F" w:rsidRDefault="007C259F" w:rsidP="007C259F">
            <w:pPr>
              <w:rPr>
                <w:rFonts w:cstheme="minorHAnsi"/>
                <w:b/>
              </w:rPr>
            </w:pPr>
          </w:p>
          <w:p w:rsidR="007C259F" w:rsidRDefault="007C259F" w:rsidP="007C259F">
            <w:pPr>
              <w:rPr>
                <w:rFonts w:cstheme="minorHAnsi"/>
                <w:b/>
              </w:rPr>
            </w:pPr>
            <w:r w:rsidRPr="00AA4138">
              <w:rPr>
                <w:rFonts w:cstheme="minorHAnsi"/>
                <w:b/>
              </w:rPr>
              <w:t>İMZA</w:t>
            </w:r>
          </w:p>
          <w:p w:rsidR="007C259F" w:rsidRPr="00AA4138" w:rsidRDefault="007C259F" w:rsidP="007C259F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:rsidR="007C259F" w:rsidRDefault="007C259F" w:rsidP="007C259F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:rsidR="007C259F" w:rsidRDefault="007C259F" w:rsidP="007C259F">
            <w:pPr>
              <w:jc w:val="both"/>
              <w:rPr>
                <w:rFonts w:cstheme="minorHAnsi"/>
              </w:rPr>
            </w:pPr>
          </w:p>
        </w:tc>
        <w:tc>
          <w:tcPr>
            <w:tcW w:w="3036" w:type="dxa"/>
          </w:tcPr>
          <w:p w:rsidR="007C259F" w:rsidRDefault="007C259F" w:rsidP="007C259F">
            <w:pPr>
              <w:jc w:val="both"/>
              <w:rPr>
                <w:rFonts w:cstheme="minorHAnsi"/>
              </w:rPr>
            </w:pPr>
          </w:p>
        </w:tc>
      </w:tr>
      <w:tr w:rsidR="007C259F" w:rsidTr="00D1115F">
        <w:tc>
          <w:tcPr>
            <w:tcW w:w="9948" w:type="dxa"/>
            <w:gridSpan w:val="4"/>
          </w:tcPr>
          <w:p w:rsidR="007C259F" w:rsidRDefault="007C259F" w:rsidP="007C259F">
            <w:pPr>
              <w:jc w:val="both"/>
              <w:rPr>
                <w:rFonts w:cstheme="minorHAnsi"/>
              </w:rPr>
            </w:pPr>
            <w:r w:rsidRPr="004A1DB0">
              <w:rPr>
                <w:rFonts w:cstheme="minorHAnsi"/>
                <w:b/>
              </w:rPr>
              <w:t>(VARSA)</w:t>
            </w:r>
            <w:r>
              <w:rPr>
                <w:rFonts w:cstheme="minorHAnsi"/>
                <w:b/>
              </w:rPr>
              <w:t xml:space="preserve"> TERCÜMANIN ADI/SOYADI VE İMZASI</w:t>
            </w:r>
          </w:p>
        </w:tc>
      </w:tr>
    </w:tbl>
    <w:p w:rsidR="00601EE7" w:rsidRDefault="00601EE7" w:rsidP="004A012D">
      <w:pPr>
        <w:spacing w:after="120" w:line="240" w:lineRule="auto"/>
        <w:rPr>
          <w:rFonts w:cstheme="minorHAnsi"/>
        </w:rPr>
      </w:pPr>
    </w:p>
    <w:p w:rsidR="00FA7634" w:rsidRDefault="00FA7634" w:rsidP="00FA7634">
      <w:pPr>
        <w:pStyle w:val="ListeParagraf"/>
        <w:spacing w:after="120" w:line="240" w:lineRule="auto"/>
        <w:rPr>
          <w:rFonts w:cstheme="minorHAnsi"/>
          <w:b/>
        </w:rPr>
      </w:pPr>
    </w:p>
    <w:sectPr w:rsidR="00FA7634" w:rsidSect="00B20A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9" w:right="680" w:bottom="1134" w:left="1418" w:header="426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3BC" w:rsidRDefault="005B03BC" w:rsidP="003D63A2">
      <w:pPr>
        <w:spacing w:after="0" w:line="240" w:lineRule="auto"/>
      </w:pPr>
      <w:r>
        <w:separator/>
      </w:r>
    </w:p>
  </w:endnote>
  <w:endnote w:type="continuationSeparator" w:id="0">
    <w:p w:rsidR="005B03BC" w:rsidRDefault="005B03BC" w:rsidP="003D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A66" w:rsidRDefault="00221A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184263"/>
      <w:docPartObj>
        <w:docPartGallery w:val="Page Numbers (Bottom of Page)"/>
        <w:docPartUnique/>
      </w:docPartObj>
    </w:sdtPr>
    <w:sdtEndPr/>
    <w:sdtContent>
      <w:p w:rsidR="00D1115F" w:rsidRDefault="00D1115F" w:rsidP="00D1115F">
        <w:pPr>
          <w:pStyle w:val="Altbilgi"/>
          <w:rPr>
            <w:rFonts w:ascii="Arial" w:hAnsi="Arial" w:cs="Arial"/>
            <w:sz w:val="16"/>
            <w:szCs w:val="16"/>
          </w:rPr>
        </w:pPr>
        <w:r w:rsidRPr="00D1115F">
          <w:rPr>
            <w:i/>
            <w:sz w:val="18"/>
            <w:szCs w:val="18"/>
          </w:rPr>
          <w:t>Bu form iki nüsha olarak doldurularak bir nüshası hastaya veya kanuni temsilcisine verilir, diğer nüshası hasta dosyasında saklanır</w:t>
        </w:r>
        <w:r w:rsidRPr="00D1115F">
          <w:rPr>
            <w:rFonts w:ascii="Arial" w:hAnsi="Arial" w:cs="Arial"/>
            <w:sz w:val="16"/>
            <w:szCs w:val="16"/>
          </w:rPr>
          <w:t>:</w:t>
        </w:r>
      </w:p>
      <w:p w:rsidR="00D1115F" w:rsidRDefault="00D1115F" w:rsidP="00D1115F">
        <w:pPr>
          <w:pStyle w:val="Altbilgi"/>
          <w:rPr>
            <w:rFonts w:ascii="Arial" w:hAnsi="Arial" w:cs="Arial"/>
            <w:sz w:val="16"/>
            <w:szCs w:val="16"/>
          </w:rPr>
        </w:pPr>
      </w:p>
      <w:p w:rsidR="00D1115F" w:rsidRDefault="00D1115F" w:rsidP="00B20A1D">
        <w:pPr>
          <w:pStyle w:val="Altbilgi"/>
        </w:pPr>
        <w:r>
          <w:rPr>
            <w:rFonts w:ascii="Arial" w:hAnsi="Arial" w:cs="Arial"/>
            <w:sz w:val="16"/>
            <w:szCs w:val="16"/>
          </w:rPr>
          <w:t xml:space="preserve">  </w:t>
        </w:r>
        <w:r w:rsidR="00792AC6">
          <w:rPr>
            <w:rFonts w:ascii="Arial" w:hAnsi="Arial" w:cs="Arial"/>
            <w:sz w:val="16"/>
            <w:szCs w:val="16"/>
          </w:rPr>
          <w:tab/>
        </w:r>
        <w:r w:rsidR="00792AC6">
          <w:rPr>
            <w:rFonts w:ascii="Arial" w:hAnsi="Arial" w:cs="Arial"/>
            <w:sz w:val="16"/>
            <w:szCs w:val="16"/>
          </w:rPr>
          <w:tab/>
        </w:r>
        <w:r w:rsidR="00B20A1D">
          <w:rPr>
            <w:rFonts w:ascii="Arial" w:hAnsi="Arial" w:cs="Arial"/>
            <w:sz w:val="16"/>
            <w:szCs w:val="16"/>
          </w:rPr>
          <w:t xml:space="preserve">             </w:t>
        </w:r>
        <w:r w:rsidR="003E57C8">
          <w:rPr>
            <w:noProof/>
          </w:rPr>
          <w:fldChar w:fldCharType="begin"/>
        </w:r>
        <w:r w:rsidR="008C7DDF">
          <w:rPr>
            <w:noProof/>
          </w:rPr>
          <w:instrText>PAGE   \* MERGEFORMAT</w:instrText>
        </w:r>
        <w:r w:rsidR="003E57C8">
          <w:rPr>
            <w:noProof/>
          </w:rPr>
          <w:fldChar w:fldCharType="separate"/>
        </w:r>
        <w:r w:rsidR="00221A66">
          <w:rPr>
            <w:noProof/>
          </w:rPr>
          <w:t>1</w:t>
        </w:r>
        <w:r w:rsidR="003E57C8">
          <w:rPr>
            <w:noProof/>
          </w:rPr>
          <w:fldChar w:fldCharType="end"/>
        </w:r>
        <w:r>
          <w:t xml:space="preserve">                        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A66" w:rsidRDefault="00221A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3BC" w:rsidRDefault="005B03BC" w:rsidP="003D63A2">
      <w:pPr>
        <w:spacing w:after="0" w:line="240" w:lineRule="auto"/>
      </w:pPr>
      <w:r>
        <w:separator/>
      </w:r>
    </w:p>
  </w:footnote>
  <w:footnote w:type="continuationSeparator" w:id="0">
    <w:p w:rsidR="005B03BC" w:rsidRDefault="005B03BC" w:rsidP="003D6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A66" w:rsidRDefault="00221A6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2655282" o:spid="_x0000_s2050" type="#_x0000_t136" style="position:absolute;margin-left:0;margin-top:0;width:617.25pt;height:7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ucida Handwriting&quot;;font-size:1pt" string="Prof. Dr. Tamer Akç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A66" w:rsidRDefault="00221A6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2655283" o:spid="_x0000_s2051" type="#_x0000_t136" style="position:absolute;margin-left:0;margin-top:0;width:617.25pt;height:74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ucida Handwriting&quot;;font-size:1pt" string="Prof. Dr. Tamer Akç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A66" w:rsidRDefault="00221A6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2655281" o:spid="_x0000_s2049" type="#_x0000_t136" style="position:absolute;margin-left:0;margin-top:0;width:617.25pt;height:74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ucida Handwriting&quot;;font-size:1pt" string="Prof. Dr. Tamer Akç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183F"/>
    <w:multiLevelType w:val="hybridMultilevel"/>
    <w:tmpl w:val="8E5C04A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34003"/>
    <w:multiLevelType w:val="hybridMultilevel"/>
    <w:tmpl w:val="EEC6D0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15EBB"/>
    <w:multiLevelType w:val="multilevel"/>
    <w:tmpl w:val="02C8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165"/>
    <w:rsid w:val="00000A8B"/>
    <w:rsid w:val="000637F1"/>
    <w:rsid w:val="00084569"/>
    <w:rsid w:val="000A02ED"/>
    <w:rsid w:val="000D1C34"/>
    <w:rsid w:val="00116992"/>
    <w:rsid w:val="001324F5"/>
    <w:rsid w:val="001453AC"/>
    <w:rsid w:val="0015162D"/>
    <w:rsid w:val="00154E77"/>
    <w:rsid w:val="00155DF7"/>
    <w:rsid w:val="00167745"/>
    <w:rsid w:val="0017620F"/>
    <w:rsid w:val="001A2ABE"/>
    <w:rsid w:val="001C00CD"/>
    <w:rsid w:val="001F052E"/>
    <w:rsid w:val="001F2731"/>
    <w:rsid w:val="0021602A"/>
    <w:rsid w:val="00220EAA"/>
    <w:rsid w:val="00221A66"/>
    <w:rsid w:val="00234238"/>
    <w:rsid w:val="00241DF1"/>
    <w:rsid w:val="00253CE5"/>
    <w:rsid w:val="002564D7"/>
    <w:rsid w:val="00257BBC"/>
    <w:rsid w:val="0026701C"/>
    <w:rsid w:val="0027044A"/>
    <w:rsid w:val="00287E32"/>
    <w:rsid w:val="00287FA6"/>
    <w:rsid w:val="00292323"/>
    <w:rsid w:val="00294B29"/>
    <w:rsid w:val="002A560D"/>
    <w:rsid w:val="002B22DE"/>
    <w:rsid w:val="002B4FBF"/>
    <w:rsid w:val="002C423E"/>
    <w:rsid w:val="002D1EF5"/>
    <w:rsid w:val="002E2FDC"/>
    <w:rsid w:val="00304132"/>
    <w:rsid w:val="00316E0F"/>
    <w:rsid w:val="00320DFD"/>
    <w:rsid w:val="00323738"/>
    <w:rsid w:val="003333D6"/>
    <w:rsid w:val="00355E14"/>
    <w:rsid w:val="00356B71"/>
    <w:rsid w:val="003715DF"/>
    <w:rsid w:val="00374A66"/>
    <w:rsid w:val="00380154"/>
    <w:rsid w:val="003956E3"/>
    <w:rsid w:val="00395E5E"/>
    <w:rsid w:val="003A24DE"/>
    <w:rsid w:val="003B1912"/>
    <w:rsid w:val="003D63A2"/>
    <w:rsid w:val="003E0A3C"/>
    <w:rsid w:val="003E0E68"/>
    <w:rsid w:val="003E2088"/>
    <w:rsid w:val="003E57C8"/>
    <w:rsid w:val="003F3FCB"/>
    <w:rsid w:val="00415CAE"/>
    <w:rsid w:val="00430245"/>
    <w:rsid w:val="00450D61"/>
    <w:rsid w:val="00454569"/>
    <w:rsid w:val="00454C69"/>
    <w:rsid w:val="00462769"/>
    <w:rsid w:val="00465A5C"/>
    <w:rsid w:val="00465FFE"/>
    <w:rsid w:val="0047237B"/>
    <w:rsid w:val="004A012D"/>
    <w:rsid w:val="004A1E41"/>
    <w:rsid w:val="004A6DB3"/>
    <w:rsid w:val="004B4365"/>
    <w:rsid w:val="004C2AD9"/>
    <w:rsid w:val="004E128F"/>
    <w:rsid w:val="004E4E45"/>
    <w:rsid w:val="004E6D81"/>
    <w:rsid w:val="00511F4F"/>
    <w:rsid w:val="0051351E"/>
    <w:rsid w:val="00532616"/>
    <w:rsid w:val="00542DFC"/>
    <w:rsid w:val="00545FE5"/>
    <w:rsid w:val="00562C3C"/>
    <w:rsid w:val="00576F69"/>
    <w:rsid w:val="00582512"/>
    <w:rsid w:val="005B03BC"/>
    <w:rsid w:val="005B577D"/>
    <w:rsid w:val="005C61F1"/>
    <w:rsid w:val="005F5E56"/>
    <w:rsid w:val="00601EE7"/>
    <w:rsid w:val="0061237C"/>
    <w:rsid w:val="006124B5"/>
    <w:rsid w:val="0061459B"/>
    <w:rsid w:val="006204A0"/>
    <w:rsid w:val="0062154E"/>
    <w:rsid w:val="00624118"/>
    <w:rsid w:val="00630A32"/>
    <w:rsid w:val="00630B91"/>
    <w:rsid w:val="00631011"/>
    <w:rsid w:val="006335C2"/>
    <w:rsid w:val="006378A7"/>
    <w:rsid w:val="0064542A"/>
    <w:rsid w:val="00665E1A"/>
    <w:rsid w:val="0067756E"/>
    <w:rsid w:val="006804C4"/>
    <w:rsid w:val="00687031"/>
    <w:rsid w:val="00694375"/>
    <w:rsid w:val="006A0943"/>
    <w:rsid w:val="006A18BF"/>
    <w:rsid w:val="006B5C61"/>
    <w:rsid w:val="006C0A12"/>
    <w:rsid w:val="006D08F3"/>
    <w:rsid w:val="006D44DA"/>
    <w:rsid w:val="006F071C"/>
    <w:rsid w:val="00701859"/>
    <w:rsid w:val="00715435"/>
    <w:rsid w:val="00730064"/>
    <w:rsid w:val="00731D47"/>
    <w:rsid w:val="0074452D"/>
    <w:rsid w:val="00745390"/>
    <w:rsid w:val="007673F6"/>
    <w:rsid w:val="0077358F"/>
    <w:rsid w:val="00774166"/>
    <w:rsid w:val="00776C3E"/>
    <w:rsid w:val="00792AC6"/>
    <w:rsid w:val="0079560F"/>
    <w:rsid w:val="007A6BB6"/>
    <w:rsid w:val="007C1EF2"/>
    <w:rsid w:val="007C259F"/>
    <w:rsid w:val="007D28AA"/>
    <w:rsid w:val="007D5759"/>
    <w:rsid w:val="00805017"/>
    <w:rsid w:val="00813090"/>
    <w:rsid w:val="00827B36"/>
    <w:rsid w:val="00846165"/>
    <w:rsid w:val="00846924"/>
    <w:rsid w:val="00872BE0"/>
    <w:rsid w:val="00872C83"/>
    <w:rsid w:val="008830C4"/>
    <w:rsid w:val="00890DF0"/>
    <w:rsid w:val="00894825"/>
    <w:rsid w:val="008C54B3"/>
    <w:rsid w:val="008C7205"/>
    <w:rsid w:val="008C7DDF"/>
    <w:rsid w:val="008E09B9"/>
    <w:rsid w:val="009025E1"/>
    <w:rsid w:val="0090390D"/>
    <w:rsid w:val="009063EA"/>
    <w:rsid w:val="00912037"/>
    <w:rsid w:val="009250C5"/>
    <w:rsid w:val="009304FD"/>
    <w:rsid w:val="0093065D"/>
    <w:rsid w:val="009336F1"/>
    <w:rsid w:val="009439AC"/>
    <w:rsid w:val="00943AE2"/>
    <w:rsid w:val="0095224B"/>
    <w:rsid w:val="00954EF6"/>
    <w:rsid w:val="00965DEE"/>
    <w:rsid w:val="0096651A"/>
    <w:rsid w:val="0096724F"/>
    <w:rsid w:val="00971EB3"/>
    <w:rsid w:val="0098440D"/>
    <w:rsid w:val="009B7E29"/>
    <w:rsid w:val="009C5126"/>
    <w:rsid w:val="009C6E23"/>
    <w:rsid w:val="009D696D"/>
    <w:rsid w:val="009F4DE9"/>
    <w:rsid w:val="00A02BDE"/>
    <w:rsid w:val="00A041E5"/>
    <w:rsid w:val="00A0637A"/>
    <w:rsid w:val="00A104A0"/>
    <w:rsid w:val="00A204FE"/>
    <w:rsid w:val="00A3321F"/>
    <w:rsid w:val="00A33853"/>
    <w:rsid w:val="00A34B6D"/>
    <w:rsid w:val="00A40F7E"/>
    <w:rsid w:val="00A841CA"/>
    <w:rsid w:val="00AA4138"/>
    <w:rsid w:val="00AB0670"/>
    <w:rsid w:val="00AC28CE"/>
    <w:rsid w:val="00AC597D"/>
    <w:rsid w:val="00AE218B"/>
    <w:rsid w:val="00AF112F"/>
    <w:rsid w:val="00AF2B74"/>
    <w:rsid w:val="00B00114"/>
    <w:rsid w:val="00B01142"/>
    <w:rsid w:val="00B15EDF"/>
    <w:rsid w:val="00B1780C"/>
    <w:rsid w:val="00B20A1D"/>
    <w:rsid w:val="00B43588"/>
    <w:rsid w:val="00B50E2C"/>
    <w:rsid w:val="00B653DB"/>
    <w:rsid w:val="00B8081B"/>
    <w:rsid w:val="00B87259"/>
    <w:rsid w:val="00B93AC3"/>
    <w:rsid w:val="00BA3DED"/>
    <w:rsid w:val="00BC6BBC"/>
    <w:rsid w:val="00BD1B23"/>
    <w:rsid w:val="00BD274C"/>
    <w:rsid w:val="00BD7421"/>
    <w:rsid w:val="00C00F04"/>
    <w:rsid w:val="00C0371A"/>
    <w:rsid w:val="00C23101"/>
    <w:rsid w:val="00C3120E"/>
    <w:rsid w:val="00C34223"/>
    <w:rsid w:val="00C434EF"/>
    <w:rsid w:val="00C5071D"/>
    <w:rsid w:val="00C87D48"/>
    <w:rsid w:val="00CA25BD"/>
    <w:rsid w:val="00CB46D0"/>
    <w:rsid w:val="00CC22F6"/>
    <w:rsid w:val="00CC4C2E"/>
    <w:rsid w:val="00D1115F"/>
    <w:rsid w:val="00D2042A"/>
    <w:rsid w:val="00D23533"/>
    <w:rsid w:val="00D3086A"/>
    <w:rsid w:val="00D30B17"/>
    <w:rsid w:val="00D30F59"/>
    <w:rsid w:val="00D53F1A"/>
    <w:rsid w:val="00D7692D"/>
    <w:rsid w:val="00D85B64"/>
    <w:rsid w:val="00D95CFC"/>
    <w:rsid w:val="00DA49A8"/>
    <w:rsid w:val="00DB0D43"/>
    <w:rsid w:val="00DC1C12"/>
    <w:rsid w:val="00DC4715"/>
    <w:rsid w:val="00DD25E9"/>
    <w:rsid w:val="00DD605E"/>
    <w:rsid w:val="00DE4AD9"/>
    <w:rsid w:val="00E03265"/>
    <w:rsid w:val="00E11217"/>
    <w:rsid w:val="00E258CB"/>
    <w:rsid w:val="00E25F90"/>
    <w:rsid w:val="00E44603"/>
    <w:rsid w:val="00E8783B"/>
    <w:rsid w:val="00E96533"/>
    <w:rsid w:val="00EA6179"/>
    <w:rsid w:val="00EB4A14"/>
    <w:rsid w:val="00EB6DC1"/>
    <w:rsid w:val="00F1333B"/>
    <w:rsid w:val="00F17CBA"/>
    <w:rsid w:val="00F271F0"/>
    <w:rsid w:val="00F31DD9"/>
    <w:rsid w:val="00F40B39"/>
    <w:rsid w:val="00F47496"/>
    <w:rsid w:val="00F50487"/>
    <w:rsid w:val="00F5056C"/>
    <w:rsid w:val="00F575AD"/>
    <w:rsid w:val="00F64ECB"/>
    <w:rsid w:val="00FA7634"/>
    <w:rsid w:val="00FB6766"/>
    <w:rsid w:val="00FD02ED"/>
    <w:rsid w:val="00FD2A8C"/>
    <w:rsid w:val="00FE549B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E1D7A9E-05DA-4030-8CA7-0BA9330F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165"/>
    <w:rPr>
      <w:rFonts w:ascii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846165"/>
    <w:pPr>
      <w:keepNext/>
      <w:jc w:val="center"/>
      <w:outlineLvl w:val="0"/>
    </w:pPr>
    <w:rPr>
      <w:b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461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46165"/>
    <w:rPr>
      <w:rFonts w:asciiTheme="minorHAnsi" w:hAnsiTheme="minorHAnsi" w:cstheme="minorBidi"/>
      <w:b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461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C23101"/>
    <w:pPr>
      <w:spacing w:before="18" w:after="18"/>
      <w:ind w:firstLine="708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23101"/>
    <w:rPr>
      <w:rFonts w:asciiTheme="minorHAnsi" w:hAnsiTheme="minorHAnsi" w:cstheme="minorBidi"/>
      <w:sz w:val="22"/>
      <w:szCs w:val="22"/>
    </w:rPr>
  </w:style>
  <w:style w:type="paragraph" w:styleId="GvdeMetni">
    <w:name w:val="Body Text"/>
    <w:basedOn w:val="Normal"/>
    <w:link w:val="GvdeMetniChar"/>
    <w:uiPriority w:val="99"/>
    <w:unhideWhenUsed/>
    <w:rsid w:val="00BC6BBC"/>
    <w:pPr>
      <w:spacing w:before="18" w:after="18"/>
      <w:jc w:val="both"/>
    </w:pPr>
  </w:style>
  <w:style w:type="character" w:customStyle="1" w:styleId="GvdeMetniChar">
    <w:name w:val="Gövde Metni Char"/>
    <w:basedOn w:val="VarsaylanParagrafYazTipi"/>
    <w:link w:val="GvdeMetni"/>
    <w:uiPriority w:val="99"/>
    <w:rsid w:val="00BC6BBC"/>
    <w:rPr>
      <w:rFonts w:asciiTheme="minorHAnsi" w:hAnsiTheme="minorHAnsi" w:cstheme="minorBidi"/>
      <w:sz w:val="22"/>
      <w:szCs w:val="22"/>
    </w:rPr>
  </w:style>
  <w:style w:type="paragraph" w:styleId="ListeParagraf">
    <w:name w:val="List Paragraph"/>
    <w:basedOn w:val="Normal"/>
    <w:uiPriority w:val="34"/>
    <w:qFormat/>
    <w:rsid w:val="00954EF6"/>
    <w:pPr>
      <w:ind w:left="720"/>
      <w:contextualSpacing/>
    </w:pPr>
  </w:style>
  <w:style w:type="table" w:styleId="TabloKlavuzu">
    <w:name w:val="Table Grid"/>
    <w:basedOn w:val="NormalTablo"/>
    <w:uiPriority w:val="59"/>
    <w:rsid w:val="00AA4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D6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63A2"/>
    <w:rPr>
      <w:rFonts w:ascii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nhideWhenUsed/>
    <w:rsid w:val="003D6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3D63A2"/>
    <w:rPr>
      <w:rFonts w:ascii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1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4171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DFFE7-68ED-4459-AD29-F16F51BA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akcatamer@hotmail.com</cp:lastModifiedBy>
  <cp:revision>77</cp:revision>
  <cp:lastPrinted>2017-12-10T14:33:00Z</cp:lastPrinted>
  <dcterms:created xsi:type="dcterms:W3CDTF">2017-12-03T13:20:00Z</dcterms:created>
  <dcterms:modified xsi:type="dcterms:W3CDTF">2021-05-13T12:41:00Z</dcterms:modified>
</cp:coreProperties>
</file>